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9639" w14:textId="77777777" w:rsidR="00D50581" w:rsidRDefault="00000000">
      <w:pPr>
        <w:jc w:val="center"/>
        <w:rPr>
          <w:rFonts w:ascii="Arial" w:hAnsi="Arial" w:cs="Arial"/>
          <w:b/>
          <w:bCs/>
          <w:color w:val="000000"/>
          <w:sz w:val="24"/>
          <w:szCs w:val="24"/>
          <w:lang w:val="x-none"/>
        </w:rPr>
      </w:pPr>
      <w:bookmarkStart w:id="0" w:name="OLE_LINK1"/>
      <w:bookmarkEnd w:id="0"/>
      <w:r>
        <w:rPr>
          <w:rFonts w:ascii="Arial" w:hAnsi="Arial" w:cs="Arial"/>
          <w:b/>
          <w:bCs/>
          <w:color w:val="000000"/>
          <w:sz w:val="24"/>
          <w:szCs w:val="24"/>
          <w:lang w:val="x-none"/>
        </w:rPr>
        <w:t>Vertrag über die Auftragsverarbeitung gemäß Art. 28 DSGVO</w:t>
      </w:r>
    </w:p>
    <w:p w14:paraId="7823FB92" w14:textId="77777777" w:rsidR="00D50581" w:rsidRDefault="00D50581">
      <w:pPr>
        <w:jc w:val="center"/>
        <w:rPr>
          <w:rFonts w:cs="Arial"/>
          <w:color w:val="000000"/>
          <w:lang w:val="x-none"/>
        </w:rPr>
      </w:pPr>
    </w:p>
    <w:p w14:paraId="1776FB57" w14:textId="77777777" w:rsidR="00D50581" w:rsidRDefault="00000000">
      <w:pPr>
        <w:jc w:val="center"/>
        <w:rPr>
          <w:rFonts w:cs="Arial"/>
          <w:color w:val="000000"/>
          <w:lang w:val="x-none"/>
        </w:rPr>
      </w:pPr>
      <w:r>
        <w:rPr>
          <w:rFonts w:cs="Arial"/>
          <w:color w:val="000000"/>
          <w:lang w:val="x-none"/>
        </w:rPr>
        <w:t>zwischen</w:t>
      </w:r>
    </w:p>
    <w:p w14:paraId="4A94F047" w14:textId="77777777" w:rsidR="00D50581" w:rsidRDefault="00D50581">
      <w:pPr>
        <w:jc w:val="center"/>
        <w:rPr>
          <w:rFonts w:cs="Arial"/>
          <w:color w:val="000000"/>
          <w:lang w:val="x-none"/>
        </w:rPr>
      </w:pPr>
    </w:p>
    <w:p w14:paraId="4ED2AC0F" w14:textId="77777777" w:rsidR="00D50581" w:rsidRDefault="00000000">
      <w:pPr>
        <w:jc w:val="center"/>
        <w:rPr>
          <w:rFonts w:cs="Arial"/>
          <w:color w:val="000000"/>
          <w:lang w:val="x-none"/>
        </w:rPr>
      </w:pPr>
      <w:r>
        <w:rPr>
          <w:rFonts w:cs="Arial"/>
          <w:color w:val="000000"/>
          <w:lang w:val="x-none"/>
        </w:rPr>
        <w:t>x-cellent technologies GmbH</w:t>
      </w:r>
    </w:p>
    <w:p w14:paraId="031F943E" w14:textId="77777777" w:rsidR="00D50581" w:rsidRDefault="00000000">
      <w:pPr>
        <w:jc w:val="center"/>
        <w:rPr>
          <w:rFonts w:cs="Arial"/>
          <w:color w:val="000000"/>
          <w:lang w:val="x-none"/>
        </w:rPr>
      </w:pPr>
      <w:r>
        <w:rPr>
          <w:rFonts w:cs="Arial"/>
          <w:color w:val="000000"/>
          <w:lang w:val="x-none"/>
        </w:rPr>
        <w:t>Rosenkavalierplatz 10</w:t>
      </w:r>
    </w:p>
    <w:p w14:paraId="6D86CB5D" w14:textId="77777777" w:rsidR="00D50581" w:rsidRDefault="00000000">
      <w:pPr>
        <w:jc w:val="center"/>
        <w:rPr>
          <w:rFonts w:cs="Arial"/>
          <w:color w:val="000000"/>
          <w:lang w:val="x-none"/>
        </w:rPr>
      </w:pPr>
      <w:r>
        <w:rPr>
          <w:rFonts w:cs="Arial"/>
          <w:color w:val="000000"/>
          <w:lang w:val="x-none"/>
        </w:rPr>
        <w:t>81925 München</w:t>
      </w:r>
    </w:p>
    <w:p w14:paraId="67349B82" w14:textId="77777777" w:rsidR="00D50581" w:rsidRDefault="00000000">
      <w:pPr>
        <w:jc w:val="center"/>
        <w:rPr>
          <w:rFonts w:ascii="Arial" w:hAnsi="Arial" w:cs="Arial"/>
          <w:b/>
          <w:bCs/>
          <w:color w:val="000000"/>
          <w:lang w:val="x-none"/>
        </w:rPr>
      </w:pPr>
      <w:r>
        <w:rPr>
          <w:rFonts w:ascii="Arial" w:hAnsi="Arial" w:cs="Arial"/>
          <w:b/>
          <w:bCs/>
          <w:color w:val="000000"/>
          <w:lang w:val="x-none"/>
        </w:rPr>
        <w:t xml:space="preserve">- </w:t>
      </w:r>
      <w:r>
        <w:rPr>
          <w:rFonts w:ascii="Arial" w:hAnsi="Arial" w:cs="Arial"/>
          <w:b/>
          <w:bCs/>
          <w:color w:val="000000"/>
        </w:rPr>
        <w:t>Anbieter</w:t>
      </w:r>
      <w:r>
        <w:rPr>
          <w:rFonts w:ascii="Arial" w:hAnsi="Arial" w:cs="Arial"/>
          <w:b/>
          <w:bCs/>
          <w:color w:val="000000"/>
          <w:lang w:val="x-none"/>
        </w:rPr>
        <w:t xml:space="preserve"> -</w:t>
      </w:r>
    </w:p>
    <w:p w14:paraId="683EAA35" w14:textId="77777777" w:rsidR="00D50581" w:rsidRDefault="00D50581">
      <w:pPr>
        <w:jc w:val="center"/>
        <w:rPr>
          <w:rFonts w:cs="Arial"/>
          <w:color w:val="000000"/>
          <w:lang w:val="x-none"/>
        </w:rPr>
      </w:pPr>
    </w:p>
    <w:p w14:paraId="4714A73E" w14:textId="77777777" w:rsidR="00D50581" w:rsidRDefault="00000000">
      <w:pPr>
        <w:jc w:val="center"/>
        <w:rPr>
          <w:rFonts w:cs="Arial"/>
          <w:color w:val="000000"/>
          <w:lang w:val="x-none"/>
        </w:rPr>
      </w:pPr>
      <w:r>
        <w:rPr>
          <w:rFonts w:cs="Arial"/>
          <w:color w:val="000000"/>
          <w:lang w:val="x-none"/>
        </w:rPr>
        <w:t>und</w:t>
      </w:r>
    </w:p>
    <w:p w14:paraId="7E60D641" w14:textId="77777777" w:rsidR="00D50581" w:rsidRDefault="00D50581">
      <w:pPr>
        <w:jc w:val="center"/>
        <w:rPr>
          <w:rFonts w:cs="Arial"/>
          <w:color w:val="000000"/>
          <w:lang w:val="x-none"/>
        </w:rPr>
      </w:pPr>
    </w:p>
    <w:sdt>
      <w:sdtPr>
        <w:rPr>
          <w:rFonts w:cs="Arial"/>
          <w:color w:val="000000"/>
          <w:highlight w:val="yellow"/>
          <w:lang w:val="x-none"/>
        </w:rPr>
        <w:alias w:val="Firma"/>
        <w:tag w:val="Firma"/>
        <w:id w:val="442583387"/>
        <w:placeholder>
          <w:docPart w:val="DefaultPlaceholder_-1854013440"/>
        </w:placeholder>
      </w:sdtPr>
      <w:sdtContent>
        <w:p w14:paraId="6408688F" w14:textId="4668F0F5" w:rsidR="00D50581" w:rsidRDefault="00000000">
          <w:pPr>
            <w:jc w:val="center"/>
            <w:rPr>
              <w:rFonts w:cs="Arial"/>
              <w:color w:val="000000"/>
              <w:highlight w:val="yellow"/>
              <w:lang w:val="x-none"/>
            </w:rPr>
          </w:pPr>
          <w:r>
            <w:rPr>
              <w:rFonts w:cs="Arial"/>
              <w:color w:val="000000"/>
              <w:highlight w:val="yellow"/>
              <w:lang w:val="x-none"/>
            </w:rPr>
            <w:t>Firma</w:t>
          </w:r>
        </w:p>
      </w:sdtContent>
    </w:sdt>
    <w:sdt>
      <w:sdtPr>
        <w:rPr>
          <w:rFonts w:cs="Arial"/>
          <w:color w:val="000000"/>
          <w:highlight w:val="yellow"/>
          <w:lang w:val="x-none"/>
        </w:rPr>
        <w:alias w:val="Straße"/>
        <w:tag w:val="Straße"/>
        <w:id w:val="60290915"/>
        <w:placeholder>
          <w:docPart w:val="DefaultPlaceholder_-1854013440"/>
        </w:placeholder>
      </w:sdtPr>
      <w:sdtContent>
        <w:p w14:paraId="31A013FC" w14:textId="28DB57FF" w:rsidR="00D50581" w:rsidRDefault="00000000">
          <w:pPr>
            <w:jc w:val="center"/>
            <w:rPr>
              <w:rFonts w:cs="Arial"/>
              <w:color w:val="000000"/>
              <w:highlight w:val="yellow"/>
              <w:lang w:val="x-none"/>
            </w:rPr>
          </w:pPr>
          <w:r>
            <w:rPr>
              <w:rFonts w:cs="Arial"/>
              <w:color w:val="000000"/>
              <w:highlight w:val="yellow"/>
              <w:lang w:val="x-none"/>
            </w:rPr>
            <w:t>Straße</w:t>
          </w:r>
        </w:p>
      </w:sdtContent>
    </w:sdt>
    <w:sdt>
      <w:sdtPr>
        <w:rPr>
          <w:rFonts w:cs="Arial"/>
          <w:color w:val="000000"/>
          <w:highlight w:val="yellow"/>
          <w:lang w:val="x-none"/>
        </w:rPr>
        <w:alias w:val="PLZ, Ort"/>
        <w:tag w:val="PLZ, Ort"/>
        <w:id w:val="160054420"/>
        <w:placeholder>
          <w:docPart w:val="DefaultPlaceholder_-1854013440"/>
        </w:placeholder>
      </w:sdtPr>
      <w:sdtContent>
        <w:p w14:paraId="652B82CF" w14:textId="7AFADB8A" w:rsidR="00D50581" w:rsidRDefault="00000000">
          <w:pPr>
            <w:jc w:val="center"/>
            <w:rPr>
              <w:rFonts w:cs="Arial"/>
              <w:color w:val="000000"/>
              <w:lang w:val="x-none"/>
            </w:rPr>
          </w:pPr>
          <w:r>
            <w:rPr>
              <w:rFonts w:cs="Arial"/>
              <w:color w:val="000000"/>
              <w:highlight w:val="yellow"/>
              <w:lang w:val="x-none"/>
            </w:rPr>
            <w:t>PLZ Ort</w:t>
          </w:r>
        </w:p>
      </w:sdtContent>
    </w:sdt>
    <w:p w14:paraId="51463E5A" w14:textId="77777777" w:rsidR="00D50581" w:rsidRDefault="00000000">
      <w:pPr>
        <w:jc w:val="center"/>
        <w:rPr>
          <w:rFonts w:ascii="Arial" w:hAnsi="Arial" w:cs="Arial"/>
          <w:b/>
          <w:bCs/>
          <w:color w:val="000000"/>
          <w:lang w:val="x-none"/>
        </w:rPr>
      </w:pPr>
      <w:r>
        <w:rPr>
          <w:rFonts w:ascii="Arial" w:hAnsi="Arial" w:cs="Arial"/>
          <w:b/>
          <w:bCs/>
          <w:color w:val="000000"/>
          <w:lang w:val="x-none"/>
        </w:rPr>
        <w:t xml:space="preserve">- </w:t>
      </w:r>
      <w:r>
        <w:rPr>
          <w:rFonts w:ascii="Arial" w:hAnsi="Arial" w:cs="Arial"/>
          <w:b/>
          <w:bCs/>
          <w:color w:val="000000"/>
        </w:rPr>
        <w:t xml:space="preserve">Kunde </w:t>
      </w:r>
      <w:r>
        <w:rPr>
          <w:rFonts w:ascii="Arial" w:hAnsi="Arial" w:cs="Arial"/>
          <w:b/>
          <w:bCs/>
          <w:color w:val="000000"/>
          <w:lang w:val="x-none"/>
        </w:rPr>
        <w:t>-</w:t>
      </w:r>
    </w:p>
    <w:p w14:paraId="0ED2E5E7" w14:textId="77777777" w:rsidR="00D50581" w:rsidRDefault="00D50581">
      <w:pPr>
        <w:jc w:val="both"/>
        <w:rPr>
          <w:rFonts w:cs="Arial"/>
          <w:color w:val="000000"/>
          <w:lang w:val="x-none"/>
        </w:rPr>
      </w:pPr>
    </w:p>
    <w:p w14:paraId="4BCA9546" w14:textId="77777777" w:rsidR="00D50581" w:rsidRDefault="00000000">
      <w:pPr>
        <w:pStyle w:val="berschrift1"/>
        <w:ind w:hanging="720"/>
        <w:jc w:val="both"/>
      </w:pPr>
      <w:r>
        <w:t>Präambel</w:t>
      </w:r>
    </w:p>
    <w:p w14:paraId="35CD8DC6" w14:textId="77777777" w:rsidR="00D50581" w:rsidRDefault="00000000">
      <w:pPr>
        <w:pStyle w:val="berschrift2"/>
        <w:jc w:val="both"/>
      </w:pPr>
      <w:r>
        <w:t>Dieser Vertrag konkretisiert die datenschutzrechtlichen Verpflichtungen der Vertragsparteien, die sich aus der Auftragsdatenverarbeitung des Anbieters für den Kunden auf Grundlage des zwischen den Parteien geschlossenen Hosting-Vertrags (im Folgenden: Hauptvertrag) ergeben.</w:t>
      </w:r>
    </w:p>
    <w:p w14:paraId="29C4BBA0" w14:textId="77777777" w:rsidR="00D50581" w:rsidRDefault="00000000">
      <w:pPr>
        <w:pStyle w:val="berschrift2"/>
        <w:jc w:val="both"/>
      </w:pPr>
      <w:r>
        <w:t>Die konkretisierten Verpflichtungen finden Anwendung auf alle Tätigkeiten, die mit der Auftragsdatenverarbeitung in Zusammenhang stehen und bei denen Mitarbeiter des Anbieters oder durch den Anbieter beauftragte Dritte mit personenbezogenen Daten des Kunden in Berührung kommen können.</w:t>
      </w:r>
    </w:p>
    <w:p w14:paraId="7B5EA2AB" w14:textId="77777777" w:rsidR="00D50581" w:rsidRDefault="00000000">
      <w:pPr>
        <w:pStyle w:val="berschrift1"/>
        <w:ind w:hanging="720"/>
        <w:jc w:val="both"/>
      </w:pPr>
      <w:r>
        <w:t>Gegenstand des Auftrages und Konkretisierung des Auftragsinhalts durch Weisungen</w:t>
      </w:r>
    </w:p>
    <w:p w14:paraId="78936723" w14:textId="77777777" w:rsidR="00D50581" w:rsidRDefault="00000000">
      <w:pPr>
        <w:pStyle w:val="berschrift2"/>
        <w:jc w:val="both"/>
      </w:pPr>
      <w:r>
        <w:t xml:space="preserve">Der Anbieter verarbeitet personenbezogene Daten des Kunden. Art und Zweck dieser Datenverarbeitung sowie die Betroffenen dieser Datenverarbeitung einschließlich der betroffenen Datenarten ergeben sich aus </w:t>
      </w:r>
      <w:r>
        <w:rPr>
          <w:u w:val="single"/>
        </w:rPr>
        <w:t>Anlage 1</w:t>
      </w:r>
      <w:r>
        <w:t xml:space="preserve"> zu diesem Vertrag sowie aus dem Hauptvertrag.</w:t>
      </w:r>
    </w:p>
    <w:p w14:paraId="49E8B502" w14:textId="77777777" w:rsidR="00D50581" w:rsidRDefault="00000000">
      <w:pPr>
        <w:pStyle w:val="berschrift2"/>
        <w:jc w:val="both"/>
      </w:pPr>
      <w:r>
        <w:t>Die Erbringung der vertraglich vereinbarten Datenverarbeitung findet ausschließlich in einem Mitgliedsstaat der Europäischen Union oder in einem anderen Vertragsstaat des Abkommens über den Europäischen Wirtschaftsraum statt. Jede Verlagerung der Datenverarbeitung in ein Drittland bedarf der vorherigen Information des Kunden und darf nur erfolgen, wenn die besonderen Voraussetzungen der Art. 44 ff. DSGVO erfüllt werden.</w:t>
      </w:r>
    </w:p>
    <w:p w14:paraId="7F74DAF9" w14:textId="77777777" w:rsidR="00D50581" w:rsidRPr="005C2C80" w:rsidRDefault="00000000" w:rsidP="005C2C80">
      <w:pPr>
        <w:pStyle w:val="berschrift2"/>
        <w:jc w:val="both"/>
      </w:pPr>
      <w:r w:rsidRPr="005C2C80">
        <w:t xml:space="preserve">Der Kunde ist berechtigt, dem Anbieter Weisungen hinsichtlich der Datenverarbeitung zu erteilen. Weisungen sind grundsätzlich in Textform zu erteilen. Werden Weisungen ausnahmsweise mündlich erteilt, sind sie unverzüglich nachträglich vom Kunden schriftlich in Textform zu dokumentieren. Der Anbieter und jede dem Anbieter unterstellte Person, die Zugang zu personenbezogenen Daten hat, dürfen die vertragsgegenständlichen Daten ausschließlich entsprechend der Weisung des Kunden verarbeiten einschließlich der in </w:t>
      </w:r>
      <w:r w:rsidRPr="005C2C80">
        <w:lastRenderedPageBreak/>
        <w:t>diesem Vertrag eingeräumten Befugnisse, es sei denn, dass sie gesetzlich zur Verarbeitung verpflichtet sind. Der Anbieter hat den Kunden unverzüglich zu informieren, wenn er der Meinung ist, eine Weisung verstoße gegen Datenschutzvorschriften. Der Anbieter ist berechtigt, die Durchführung der entsprechenden Weisung so lange auszusetzen, bis sie durch den Kunden bestätigt oder geändert wird.</w:t>
      </w:r>
    </w:p>
    <w:p w14:paraId="41018D13" w14:textId="77777777" w:rsidR="00D50581" w:rsidRDefault="00000000">
      <w:pPr>
        <w:pStyle w:val="berschrift2"/>
        <w:jc w:val="both"/>
      </w:pPr>
      <w:r>
        <w:t>Bestimmt der Anbieter die Zwecke und Mittel der Verarbeitung unter Verstoß gegen die DSGVO, ist er bezüglich der in diesem Vertrag geregelten Verarbeitung selbst Verantwortlicher und haftet entsprechend gemäß Art. 82 DSGVO.</w:t>
      </w:r>
    </w:p>
    <w:p w14:paraId="738DED3D" w14:textId="77777777" w:rsidR="00D50581" w:rsidRDefault="00000000">
      <w:pPr>
        <w:pStyle w:val="berschrift1"/>
        <w:ind w:hanging="720"/>
        <w:jc w:val="both"/>
      </w:pPr>
      <w:r>
        <w:t>Pflichten des Anbieters</w:t>
      </w:r>
    </w:p>
    <w:p w14:paraId="26D3271C" w14:textId="77777777" w:rsidR="00D50581" w:rsidRDefault="00000000">
      <w:pPr>
        <w:pStyle w:val="berschrift2"/>
        <w:jc w:val="both"/>
      </w:pPr>
      <w:r>
        <w:t>Der Anbieter wird in seinem Verantwortungsbereich die innerbetriebliche Organisation so gestalten, dass sie den Anforderungen des Datenschutzes gerecht wird. Er wird technische und organisatorische Maßnahmen zum angemessenen Schutz der Daten des Kunden treffen, die den Anforderungen der Datenschutz-Grundverordnung (Art. 32 DSGVO) genügen.</w:t>
      </w:r>
    </w:p>
    <w:p w14:paraId="0D903105" w14:textId="77777777" w:rsidR="00D50581" w:rsidRDefault="00000000">
      <w:pPr>
        <w:pStyle w:val="berschrift2"/>
        <w:jc w:val="both"/>
      </w:pPr>
      <w:r>
        <w:t>Der Anbieter wird bei der Durchführung der Arbeiten nur Mitarbeiter einsetzen, die er mit den für sie maßgebenden Bestimmungen des Datenschutzes vertraut gemacht hat und in geeigneter Weise zur Verschwiegenheit verpflichtet (Art. 28 Abs. 3 Satz 2 lit. b und Art. 29 DSGVO).</w:t>
      </w:r>
    </w:p>
    <w:p w14:paraId="6FB54A1B" w14:textId="77777777" w:rsidR="00D50581" w:rsidRPr="005C2C80" w:rsidRDefault="00000000">
      <w:pPr>
        <w:pStyle w:val="berschrift2"/>
        <w:jc w:val="both"/>
      </w:pPr>
      <w:r>
        <w:t xml:space="preserve">Der Anbieter hat die Umsetzung der erforderlichen technischen und organisatorischen Maßnahmen vor </w:t>
      </w:r>
      <w:r w:rsidRPr="005C2C80">
        <w:t>Beginn der Verarbeitung hinsichtlich der konkreten Auftragsdurchführung in Anlage 2 dokumentiert. Dem Kunden sind diese technischen und organisatorischen Maßnahmen bekannt und er trägt die Verantwortung dafür, dass diese für die Risiken der zu verarbeitenden Daten ein angemessenes Schutzniveau bieten.</w:t>
      </w:r>
    </w:p>
    <w:p w14:paraId="18E8DDFB" w14:textId="77777777" w:rsidR="00D50581" w:rsidRDefault="00000000">
      <w:pPr>
        <w:pStyle w:val="berschrift2"/>
        <w:jc w:val="both"/>
      </w:pPr>
      <w:r w:rsidRPr="005C2C80">
        <w:t>Die technischen und organisatorischen Maßnahmen unterliegen dem technischen Fortschritt und der Weiterentwicklung. Insoweit ist es dem Anbieter gestattet, alternative adäquate</w:t>
      </w:r>
      <w:r>
        <w:t xml:space="preserve"> Maßnahmen umzusetzen. Dabei darf das Sicherheitsniveau der festgelegten Maßnahmen nicht unterschritten werden. Wesentliche Änderungen sind zu dokumentieren.</w:t>
      </w:r>
    </w:p>
    <w:p w14:paraId="38989683" w14:textId="77777777" w:rsidR="00D50581" w:rsidRDefault="00000000">
      <w:pPr>
        <w:pStyle w:val="berschrift2"/>
        <w:jc w:val="both"/>
      </w:pPr>
      <w:r>
        <w:t>Der Anbieter wird den Kunden dabei unterstützen, seiner Pflicht zur Beantwortung von Anträgen auf Wahrnehmung von datenschutzrechtlichen Rechten Betroffener nachzukommen und wird ihn bei der Einhaltung seiner datenschutzrechtlichen Pflichten aus Art. 32-36 der Datenschutzgrundverordnung unterstützen und ihm alle erforderlichen Informationen zur Einhaltung der in Art. 28 Datenschutzgrundverordnung niedergelegten Pflichten zur Verfügung stellen.</w:t>
      </w:r>
    </w:p>
    <w:p w14:paraId="50D2FF7F" w14:textId="77777777" w:rsidR="00D50581" w:rsidRDefault="00000000">
      <w:pPr>
        <w:pStyle w:val="berschrift2"/>
        <w:jc w:val="both"/>
        <w:rPr>
          <w:rFonts w:cs="Arial"/>
          <w:color w:val="000000"/>
          <w:lang w:val="x-none"/>
        </w:rPr>
      </w:pPr>
      <w:r>
        <w:t>Der Anbieter wird den Kunden jederzeit auf Anfrage über Person und Kontaktdaten des betrieblichen Datenschutzbeauftragten des Anbieters informieren.</w:t>
      </w:r>
    </w:p>
    <w:p w14:paraId="49A09828" w14:textId="77777777" w:rsidR="00D50581" w:rsidRDefault="00000000">
      <w:pPr>
        <w:pStyle w:val="berschrift1"/>
        <w:ind w:hanging="720"/>
        <w:jc w:val="both"/>
      </w:pPr>
      <w:r>
        <w:t>Kontrollen des Kunden und von Aufsichtsbehörden</w:t>
      </w:r>
    </w:p>
    <w:p w14:paraId="30FA1B63" w14:textId="77777777" w:rsidR="00D50581" w:rsidRDefault="00000000">
      <w:pPr>
        <w:pStyle w:val="berschrift2"/>
        <w:jc w:val="both"/>
      </w:pPr>
      <w:r>
        <w:t>Sollten im Einzelfall Kontrollen der technischen organisatorischen Maßnahmen hinsichtlich der vertragsgegenständlichen Daten durch den Kunden erforderlich sein, werden diese zu den üblichen Geschäftszeiten ohne Störung des Betriebsablaufs nach vorheriger Anmeldung unter Berücksichtigung einer angemessenen Vorlaufzeit durchgeführt.</w:t>
      </w:r>
    </w:p>
    <w:p w14:paraId="05F96B2D" w14:textId="77777777" w:rsidR="00D50581" w:rsidRDefault="00000000">
      <w:pPr>
        <w:pStyle w:val="berschrift2"/>
        <w:jc w:val="both"/>
      </w:pPr>
      <w:r>
        <w:t>Der Anbieter darf die Durchführung von Kontrollen von der Unterzeichnung einer Verschwiegenheitserklärung hinsichtlich der Daten anderer Kunden und der eingerichteten technischen und organisatorischen Maßnahmen abhängig machen, wenn nicht der Kunde einen von Gesetzes wegen und/oder berufsrechtlich zur Verschwiegenheit verpflichteten Prüfer mit der Durchführung der Kontrolle beauftragt.</w:t>
      </w:r>
    </w:p>
    <w:p w14:paraId="4C915864" w14:textId="77777777" w:rsidR="00D50581" w:rsidRDefault="00000000">
      <w:pPr>
        <w:pStyle w:val="berschrift2"/>
        <w:jc w:val="both"/>
      </w:pPr>
      <w:r>
        <w:t>Sollte der durch den Kunden beauftragte Prüfer in einem Wettbewerbsverhältnis zu dem Anbieter stehen, hat der Anbieter gegen diesen ein Einspruchsrecht.</w:t>
      </w:r>
    </w:p>
    <w:p w14:paraId="7EF8D342" w14:textId="77777777" w:rsidR="00D50581" w:rsidRDefault="00000000">
      <w:pPr>
        <w:pStyle w:val="berschrift2"/>
        <w:jc w:val="both"/>
      </w:pPr>
      <w:r>
        <w:lastRenderedPageBreak/>
        <w:t>Sollte eine Datenschutzaufsichtsbehörde oder eine sonstige hoheitliche Aufsichtsbehörde des Kunden eine Kontrolle der vertragsgegenständlichen Datenverarbeitung durchführen wollen, wird der Anbieter den Kunden hierbei unterstützen. Die vorstehenden Absätze gelten entsprechend.</w:t>
      </w:r>
    </w:p>
    <w:p w14:paraId="2ACD9080" w14:textId="77777777" w:rsidR="00D50581" w:rsidRDefault="00000000">
      <w:pPr>
        <w:pStyle w:val="berschrift1"/>
        <w:ind w:hanging="720"/>
        <w:jc w:val="both"/>
      </w:pPr>
      <w:r>
        <w:t>Berichtigung, Einschränkung und Löschung von Daten</w:t>
      </w:r>
    </w:p>
    <w:p w14:paraId="2B2D4C5A" w14:textId="77777777" w:rsidR="00D50581" w:rsidRDefault="00000000">
      <w:pPr>
        <w:pStyle w:val="berschrift2"/>
        <w:jc w:val="both"/>
      </w:pPr>
      <w:r>
        <w:t>Der Anbieter darf die Daten, die im Auftrag verarbeitet werden, nur löschen oder deren Verarbeitung einschränken, wenn dies im Hauptvertrag oder in diesem Vertrag über die Auftragsverarbeitung vorgesehen ist oder der Kunde eine entsprechende Weisung erteilt. Soweit eine betroffene Person sich mit einem Löschbegehren unmittelbar an den Anbieter wendet, wird der Anbieter dieses Ersuchen unverzüglich an den Kunden weiterleiten.</w:t>
      </w:r>
    </w:p>
    <w:p w14:paraId="03D6E7F9" w14:textId="77777777" w:rsidR="00D50581" w:rsidRDefault="00000000">
      <w:pPr>
        <w:pStyle w:val="berschrift2"/>
        <w:jc w:val="both"/>
      </w:pPr>
      <w:r>
        <w:t>Der Anbieter wird nach Ende dieses Vertrags alle vertragsgegenständlichen personenbezogenen Daten nach Wahl des Kunden entweder löschen oder zurückgeben, soweit nicht nach dem Unionsrecht oder dem deutschen Datenschutzrecht eine Verpflichtung zur Speicherung der personenbezogenen Daten besteht.</w:t>
      </w:r>
    </w:p>
    <w:p w14:paraId="668DF5AD" w14:textId="77777777" w:rsidR="00D50581" w:rsidRDefault="00000000">
      <w:pPr>
        <w:pStyle w:val="berschrift2"/>
        <w:jc w:val="both"/>
      </w:pPr>
      <w:r>
        <w:t>Kopien oder Duplikate der Daten werden ohne Wissen des Kunden nicht erstellt. Hiervon ausgenommen sind Sicherheitskopien, soweit sie zur Gewährleistung einer ordnungsgemäßen Datenverarbeitung erforderlich sind, sowie Daten, die im Hinblick auf die Einhaltung gesetzlicher Aufbewahrungspflichten erforderlich sind.</w:t>
      </w:r>
    </w:p>
    <w:p w14:paraId="6F16CCDB" w14:textId="77777777" w:rsidR="00D50581" w:rsidRDefault="00000000">
      <w:pPr>
        <w:pStyle w:val="berschrift1"/>
        <w:ind w:hanging="720"/>
        <w:jc w:val="both"/>
      </w:pPr>
      <w:r>
        <w:t>Unterauftragsverhältnisse</w:t>
      </w:r>
    </w:p>
    <w:p w14:paraId="58BDD3AF" w14:textId="77777777" w:rsidR="00D50581" w:rsidRDefault="00000000">
      <w:pPr>
        <w:pStyle w:val="berschrift2"/>
        <w:jc w:val="both"/>
      </w:pPr>
      <w:r>
        <w:t>Als Unterauftragsverhältnisse im Sinne dieser Regelung sind solche Dienstleistungen zu verstehen, die sich unmittelbar auf die Erbringung der Hauptleistung beziehen. Nicht hierzu gehören Nebenleistungen, die der Anbieter z.B. als Telekommunikationsleistungen, Post-/Transportdienstleistungen, Wartung und Benutzerservice, Reinigungskräfte, Prüfungsleistungen oder die Entsorgung von Datenträgern sowie sonstige Maßnahmen zur Sicherstellung der Vertraulichkeit, Verfügbarkeit, Integrität und Belastbarkeit der Hard- und Software von Datenverarbeitungsanlagen in Anspruch nimmt. Der Anbieter ist jedoch verpflichtet, zur Gewährleistung des Datenschutzes und der Datensicherheit der Daten des Kunden auch bei ausgelagerten Nebenleistungen angemessene und gesetzeskonforme vertragliche Vereinbarungen sowie Kontrollmaßnahmen zu ergreifen.</w:t>
      </w:r>
    </w:p>
    <w:p w14:paraId="056ED099" w14:textId="77777777" w:rsidR="00D50581" w:rsidRDefault="00000000">
      <w:pPr>
        <w:pStyle w:val="berschrift2"/>
        <w:jc w:val="both"/>
      </w:pPr>
      <w:r>
        <w:t>Der Anbieter darf Unterauftragnehmer (weitere Auftragsverarbeiter) nur nach vorheriger ausdrücklicher schriftlicher bzw. dokumentierter Zustimmung des Kunden oder nach einer Information des Kunden, die den Anforderungen von Art. 28 Abs. 2 S. 2 DSGVO entspricht, beauftragen.</w:t>
      </w:r>
    </w:p>
    <w:p w14:paraId="07451FE7" w14:textId="77777777" w:rsidR="00D50581" w:rsidRDefault="00000000">
      <w:pPr>
        <w:pStyle w:val="berschrift2"/>
        <w:jc w:val="both"/>
      </w:pPr>
      <w:r>
        <w:t xml:space="preserve">Der Kunde stimmt den in </w:t>
      </w:r>
      <w:r>
        <w:rPr>
          <w:u w:val="single"/>
        </w:rPr>
        <w:t>Anlage 3</w:t>
      </w:r>
      <w:r>
        <w:t xml:space="preserve"> genannten Unterauftragnehmer mit Vertragsschluss zu.</w:t>
      </w:r>
    </w:p>
    <w:p w14:paraId="01E59BBE" w14:textId="77777777" w:rsidR="00D50581" w:rsidRDefault="00000000">
      <w:pPr>
        <w:pStyle w:val="berschrift2"/>
        <w:jc w:val="both"/>
      </w:pPr>
      <w:r>
        <w:t>Verweigert der Kunde die Zustimmung, so ist der Anbieter berechtigt, den Hauptvertrag vorzeitig mit einer Frist von einem Monat zu kündigen.</w:t>
      </w:r>
    </w:p>
    <w:p w14:paraId="60946BB0" w14:textId="77777777" w:rsidR="00D50581" w:rsidRDefault="00000000">
      <w:pPr>
        <w:pStyle w:val="berschrift1"/>
        <w:ind w:hanging="720"/>
        <w:jc w:val="both"/>
      </w:pPr>
      <w:r>
        <w:t>Vergütung</w:t>
      </w:r>
    </w:p>
    <w:p w14:paraId="38F42A76" w14:textId="77777777" w:rsidR="00D50581" w:rsidRDefault="00000000">
      <w:pPr>
        <w:pStyle w:val="berschrift2"/>
        <w:numPr>
          <w:ilvl w:val="0"/>
          <w:numId w:val="0"/>
        </w:numPr>
        <w:ind w:left="720"/>
        <w:jc w:val="both"/>
      </w:pPr>
      <w:r>
        <w:t>Die Vergütung aller Arbeiten des Anbieters ist nicht Bestandteil dieses Vertrages über die Auftragsverarbeitung, sondern richtet sich allein nach dem Hauptvertrag, soweit nicht Abweichendes bestimmt ist.</w:t>
      </w:r>
    </w:p>
    <w:p w14:paraId="0A0DD473" w14:textId="77777777" w:rsidR="00D50581" w:rsidRDefault="00000000">
      <w:pPr>
        <w:pStyle w:val="berschrift1"/>
        <w:ind w:hanging="720"/>
        <w:jc w:val="both"/>
      </w:pPr>
      <w:r>
        <w:t>Laufzeit</w:t>
      </w:r>
    </w:p>
    <w:p w14:paraId="4F9C029D" w14:textId="77777777" w:rsidR="00D50581" w:rsidRDefault="00000000">
      <w:pPr>
        <w:pStyle w:val="berschrift2"/>
        <w:jc w:val="both"/>
      </w:pPr>
      <w:r>
        <w:t xml:space="preserve">Der Vertrag gilt in dieser Form ab Unterzeichnung und endet mit der vollständigen Durchführung der in </w:t>
      </w:r>
      <w:r>
        <w:rPr>
          <w:u w:val="single"/>
        </w:rPr>
        <w:t xml:space="preserve">Anlage 1 </w:t>
      </w:r>
      <w:r>
        <w:t>beschriebenen Maßnahmen, ohne dass es einer Kündigung durch eine der Parteien bedürfte oder mit der Beendigung des diesem Vertrag zugrundeliegenden Hauptvertrags.</w:t>
      </w:r>
    </w:p>
    <w:p w14:paraId="2F1D1BC6" w14:textId="77777777" w:rsidR="00D50581" w:rsidRDefault="00000000">
      <w:pPr>
        <w:pStyle w:val="berschrift1"/>
        <w:ind w:hanging="720"/>
        <w:jc w:val="both"/>
      </w:pPr>
      <w:r>
        <w:lastRenderedPageBreak/>
        <w:t>Schlussbestimmungen</w:t>
      </w:r>
    </w:p>
    <w:p w14:paraId="0ABF5380" w14:textId="77777777" w:rsidR="00D50581" w:rsidRDefault="00000000">
      <w:pPr>
        <w:pStyle w:val="berschrift2"/>
        <w:jc w:val="both"/>
      </w:pPr>
      <w:r>
        <w:t>Änderungen und Ergänzungen dieses Vertrages über die Auftragsverarbeitung sowie ein Verzicht auf ein Recht aus diesem Vertrag bedürfen zu ihrer Wirksamkeit der Schrift- oder Textform. Dies gilt auch für den Verzicht auf das Schrift- oder Textformerfordernis.</w:t>
      </w:r>
    </w:p>
    <w:p w14:paraId="68F2FD6F" w14:textId="77777777" w:rsidR="00D50581" w:rsidRDefault="00000000">
      <w:pPr>
        <w:pStyle w:val="berschrift2"/>
        <w:jc w:val="both"/>
      </w:pPr>
      <w:r>
        <w:t>Es gilt deutsches Recht unter Ausschluss der Vorschriften des internationalen Privatrechts sowie des UN-Kaufrechts.</w:t>
      </w:r>
    </w:p>
    <w:p w14:paraId="4CF18468" w14:textId="77777777" w:rsidR="00D50581" w:rsidRDefault="00D50581">
      <w:pPr>
        <w:jc w:val="both"/>
        <w:rPr>
          <w:rFonts w:cs="Arial"/>
          <w:color w:val="000000"/>
          <w:lang w:val="x-none"/>
        </w:rPr>
      </w:pPr>
    </w:p>
    <w:p w14:paraId="68717800" w14:textId="77777777" w:rsidR="00D50581" w:rsidRDefault="00D50581">
      <w:pPr>
        <w:jc w:val="both"/>
        <w:rPr>
          <w:rFonts w:cs="Arial"/>
          <w:color w:val="000000"/>
          <w:lang w:val="x-none"/>
        </w:rPr>
      </w:pPr>
    </w:p>
    <w:p w14:paraId="64157941" w14:textId="77777777" w:rsidR="00D50581" w:rsidRDefault="00000000">
      <w:pPr>
        <w:jc w:val="both"/>
        <w:rPr>
          <w:rFonts w:cs="Arial"/>
          <w:color w:val="000000"/>
          <w:lang w:val="x-none"/>
        </w:rPr>
      </w:pPr>
      <w:r>
        <w:rPr>
          <w:rFonts w:cs="Arial"/>
          <w:color w:val="000000"/>
          <w:lang w:val="x-none"/>
        </w:rPr>
        <w:t>__________________________</w:t>
      </w:r>
      <w:r>
        <w:rPr>
          <w:rFonts w:cs="Arial"/>
          <w:color w:val="000000"/>
          <w:lang w:val="x-none"/>
        </w:rPr>
        <w:tab/>
      </w:r>
      <w:r>
        <w:rPr>
          <w:rFonts w:cs="Arial"/>
          <w:color w:val="000000"/>
          <w:lang w:val="x-none"/>
        </w:rPr>
        <w:tab/>
      </w:r>
      <w:r>
        <w:rPr>
          <w:rFonts w:cs="Arial"/>
          <w:color w:val="000000"/>
          <w:lang w:val="x-none"/>
        </w:rPr>
        <w:tab/>
        <w:t>__________________________</w:t>
      </w:r>
    </w:p>
    <w:p w14:paraId="26D9A9FA" w14:textId="77777777" w:rsidR="00D50581" w:rsidRDefault="00000000">
      <w:pPr>
        <w:jc w:val="both"/>
        <w:rPr>
          <w:rFonts w:cs="Arial"/>
          <w:color w:val="000000"/>
          <w:lang w:val="x-none"/>
        </w:rPr>
      </w:pPr>
      <w:r>
        <w:rPr>
          <w:rFonts w:cs="Arial"/>
          <w:color w:val="000000"/>
          <w:lang w:val="x-none"/>
        </w:rPr>
        <w:t>Ort, Datum</w:t>
      </w:r>
      <w:r>
        <w:rPr>
          <w:rFonts w:cs="Arial"/>
          <w:color w:val="000000"/>
          <w:lang w:val="x-none"/>
        </w:rPr>
        <w:tab/>
      </w:r>
      <w:r>
        <w:rPr>
          <w:rFonts w:cs="Arial"/>
          <w:color w:val="000000"/>
          <w:lang w:val="x-none"/>
        </w:rPr>
        <w:tab/>
      </w:r>
      <w:r>
        <w:rPr>
          <w:rFonts w:cs="Arial"/>
          <w:color w:val="000000"/>
          <w:lang w:val="x-none"/>
        </w:rPr>
        <w:tab/>
      </w:r>
      <w:r>
        <w:rPr>
          <w:rFonts w:cs="Arial"/>
          <w:color w:val="000000"/>
          <w:lang w:val="x-none"/>
        </w:rPr>
        <w:tab/>
      </w:r>
      <w:r>
        <w:rPr>
          <w:rFonts w:cs="Arial"/>
          <w:color w:val="000000"/>
          <w:lang w:val="x-none"/>
        </w:rPr>
        <w:tab/>
      </w:r>
      <w:r>
        <w:rPr>
          <w:rFonts w:cs="Arial"/>
          <w:color w:val="000000"/>
          <w:lang w:val="x-none"/>
        </w:rPr>
        <w:tab/>
        <w:t>Ort, Datum</w:t>
      </w:r>
    </w:p>
    <w:p w14:paraId="075A9CDD" w14:textId="77777777" w:rsidR="00D50581" w:rsidRDefault="00D50581">
      <w:pPr>
        <w:jc w:val="both"/>
        <w:rPr>
          <w:rFonts w:cs="Arial"/>
          <w:color w:val="000000"/>
          <w:lang w:val="x-none"/>
        </w:rPr>
      </w:pPr>
    </w:p>
    <w:p w14:paraId="3A4070E0" w14:textId="77777777" w:rsidR="00D50581" w:rsidRDefault="00000000">
      <w:pPr>
        <w:jc w:val="both"/>
        <w:rPr>
          <w:rFonts w:cs="Arial"/>
          <w:color w:val="000000"/>
          <w:lang w:val="x-none"/>
        </w:rPr>
      </w:pPr>
      <w:r>
        <w:rPr>
          <w:rFonts w:cs="Arial"/>
          <w:color w:val="000000"/>
          <w:lang w:val="x-none"/>
        </w:rPr>
        <w:t>__________________________</w:t>
      </w:r>
      <w:r>
        <w:rPr>
          <w:rFonts w:cs="Arial"/>
          <w:color w:val="000000"/>
          <w:lang w:val="x-none"/>
        </w:rPr>
        <w:tab/>
      </w:r>
      <w:r>
        <w:rPr>
          <w:rFonts w:cs="Arial"/>
          <w:color w:val="000000"/>
          <w:lang w:val="x-none"/>
        </w:rPr>
        <w:tab/>
      </w:r>
      <w:r>
        <w:rPr>
          <w:rFonts w:cs="Arial"/>
          <w:color w:val="000000"/>
          <w:lang w:val="x-none"/>
        </w:rPr>
        <w:tab/>
        <w:t>__________________________</w:t>
      </w:r>
    </w:p>
    <w:p w14:paraId="553709C1" w14:textId="77777777" w:rsidR="00D50581" w:rsidRDefault="00000000">
      <w:pPr>
        <w:jc w:val="both"/>
        <w:rPr>
          <w:rFonts w:cs="Arial"/>
          <w:color w:val="000000"/>
          <w:lang w:val="x-none"/>
        </w:rPr>
      </w:pPr>
      <w:r>
        <w:rPr>
          <w:rFonts w:cs="Arial"/>
          <w:color w:val="000000"/>
          <w:lang w:val="x-none"/>
        </w:rPr>
        <w:t>Unterschrift Anbieter</w:t>
      </w:r>
      <w:r>
        <w:rPr>
          <w:rFonts w:cs="Arial"/>
          <w:color w:val="000000"/>
          <w:lang w:val="x-none"/>
        </w:rPr>
        <w:tab/>
      </w:r>
      <w:r>
        <w:rPr>
          <w:rFonts w:cs="Arial"/>
          <w:color w:val="000000"/>
          <w:lang w:val="x-none"/>
        </w:rPr>
        <w:tab/>
      </w:r>
      <w:r>
        <w:rPr>
          <w:rFonts w:cs="Arial"/>
          <w:color w:val="000000"/>
          <w:lang w:val="x-none"/>
        </w:rPr>
        <w:tab/>
      </w:r>
      <w:r>
        <w:rPr>
          <w:rFonts w:cs="Arial"/>
          <w:color w:val="000000"/>
          <w:lang w:val="x-none"/>
        </w:rPr>
        <w:tab/>
      </w:r>
      <w:r>
        <w:rPr>
          <w:rFonts w:cs="Arial"/>
          <w:color w:val="000000"/>
          <w:lang w:val="x-none"/>
        </w:rPr>
        <w:tab/>
        <w:t>Unterschrift Kunde</w:t>
      </w:r>
    </w:p>
    <w:p w14:paraId="3B7E1CC9" w14:textId="77777777" w:rsidR="00D50581" w:rsidRDefault="00D50581">
      <w:pPr>
        <w:sectPr w:rsidR="00D5058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20" w:footer="720" w:gutter="0"/>
          <w:cols w:space="720"/>
          <w:formProt w:val="0"/>
          <w:titlePg/>
        </w:sectPr>
      </w:pPr>
    </w:p>
    <w:p w14:paraId="70232588" w14:textId="77777777" w:rsidR="00D50581" w:rsidRDefault="00000000">
      <w:pPr>
        <w:jc w:val="both"/>
        <w:rPr>
          <w:rFonts w:ascii="Arial" w:hAnsi="Arial" w:cs="Arial"/>
          <w:b/>
          <w:bCs/>
          <w:color w:val="000000"/>
          <w:u w:val="single"/>
          <w:lang w:val="x-none"/>
        </w:rPr>
      </w:pPr>
      <w:r>
        <w:rPr>
          <w:rFonts w:ascii="Arial" w:hAnsi="Arial" w:cs="Arial"/>
          <w:b/>
          <w:bCs/>
          <w:color w:val="000000"/>
          <w:u w:val="single"/>
          <w:lang w:val="x-none"/>
        </w:rPr>
        <w:lastRenderedPageBreak/>
        <w:t>Anlage 1 - Auflistung der beauftragten Dienstleistungen (Umfang, Art, Zweck der Erhebung, Verarbeitung, Nutzung von Daten, Art der Daten, Kreis der Betroffenen)</w:t>
      </w:r>
    </w:p>
    <w:tbl>
      <w:tblPr>
        <w:tblW w:w="9555" w:type="dxa"/>
        <w:tblInd w:w="7" w:type="dxa"/>
        <w:tblLayout w:type="fixed"/>
        <w:tblCellMar>
          <w:left w:w="105" w:type="dxa"/>
          <w:right w:w="105" w:type="dxa"/>
        </w:tblCellMar>
        <w:tblLook w:val="0000" w:firstRow="0" w:lastRow="0" w:firstColumn="0" w:lastColumn="0" w:noHBand="0" w:noVBand="0"/>
      </w:tblPr>
      <w:tblGrid>
        <w:gridCol w:w="1971"/>
        <w:gridCol w:w="2754"/>
        <w:gridCol w:w="2632"/>
        <w:gridCol w:w="2198"/>
      </w:tblGrid>
      <w:tr w:rsidR="00D50581" w14:paraId="76376962" w14:textId="77777777">
        <w:tc>
          <w:tcPr>
            <w:tcW w:w="1970" w:type="dxa"/>
            <w:tcBorders>
              <w:top w:val="single" w:sz="6" w:space="0" w:color="000000"/>
              <w:left w:val="single" w:sz="6" w:space="0" w:color="000000"/>
              <w:bottom w:val="single" w:sz="6" w:space="0" w:color="000000"/>
              <w:right w:val="single" w:sz="6" w:space="0" w:color="000000"/>
            </w:tcBorders>
          </w:tcPr>
          <w:p w14:paraId="0F63BC6F" w14:textId="77777777" w:rsidR="00D50581" w:rsidRDefault="00000000">
            <w:pPr>
              <w:widowControl w:val="0"/>
              <w:rPr>
                <w:rFonts w:ascii="Arial" w:hAnsi="Arial" w:cs="Arial"/>
                <w:b/>
                <w:bCs/>
                <w:color w:val="000000"/>
                <w:lang w:val="x-none"/>
              </w:rPr>
            </w:pPr>
            <w:r>
              <w:rPr>
                <w:rFonts w:ascii="Arial" w:hAnsi="Arial" w:cs="Arial"/>
                <w:b/>
                <w:bCs/>
                <w:color w:val="000000"/>
                <w:lang w:val="x-none"/>
              </w:rPr>
              <w:t>Art der Dienstleistung</w:t>
            </w:r>
          </w:p>
        </w:tc>
        <w:tc>
          <w:tcPr>
            <w:tcW w:w="2754" w:type="dxa"/>
            <w:tcBorders>
              <w:top w:val="single" w:sz="6" w:space="0" w:color="000000"/>
              <w:left w:val="single" w:sz="6" w:space="0" w:color="000000"/>
              <w:bottom w:val="single" w:sz="6" w:space="0" w:color="000000"/>
              <w:right w:val="single" w:sz="6" w:space="0" w:color="000000"/>
            </w:tcBorders>
          </w:tcPr>
          <w:p w14:paraId="0040A2B4" w14:textId="77777777" w:rsidR="00D50581" w:rsidRDefault="00000000">
            <w:pPr>
              <w:widowControl w:val="0"/>
              <w:rPr>
                <w:rFonts w:cs="Arial"/>
                <w:b/>
                <w:bCs/>
                <w:color w:val="000000"/>
                <w:lang w:val="x-none"/>
              </w:rPr>
            </w:pPr>
            <w:r>
              <w:rPr>
                <w:rFonts w:ascii="Arial" w:hAnsi="Arial" w:cs="Arial"/>
                <w:b/>
                <w:bCs/>
                <w:color w:val="000000"/>
                <w:lang w:val="x-none"/>
              </w:rPr>
              <w:t>Art</w:t>
            </w:r>
            <w:r>
              <w:rPr>
                <w:rFonts w:cs="Arial"/>
                <w:b/>
                <w:bCs/>
                <w:color w:val="000000"/>
                <w:lang w:val="x-none"/>
              </w:rPr>
              <w:t xml:space="preserve"> </w:t>
            </w:r>
            <w:r>
              <w:rPr>
                <w:rFonts w:ascii="Arial" w:hAnsi="Arial" w:cs="Arial"/>
                <w:b/>
                <w:bCs/>
                <w:color w:val="000000"/>
                <w:lang w:val="x-none"/>
              </w:rPr>
              <w:t>der</w:t>
            </w:r>
            <w:r>
              <w:rPr>
                <w:rFonts w:cs="Arial"/>
                <w:b/>
                <w:bCs/>
                <w:color w:val="000000"/>
                <w:lang w:val="x-none"/>
              </w:rPr>
              <w:t xml:space="preserve"> </w:t>
            </w:r>
            <w:r>
              <w:rPr>
                <w:rFonts w:ascii="Arial" w:hAnsi="Arial" w:cs="Arial"/>
                <w:b/>
                <w:bCs/>
                <w:color w:val="000000"/>
                <w:lang w:val="x-none"/>
              </w:rPr>
              <w:t>Verarbeitung</w:t>
            </w:r>
          </w:p>
        </w:tc>
        <w:tc>
          <w:tcPr>
            <w:tcW w:w="2632" w:type="dxa"/>
            <w:tcBorders>
              <w:top w:val="single" w:sz="6" w:space="0" w:color="000000"/>
              <w:left w:val="single" w:sz="6" w:space="0" w:color="000000"/>
              <w:bottom w:val="single" w:sz="6" w:space="0" w:color="000000"/>
              <w:right w:val="single" w:sz="6" w:space="0" w:color="000000"/>
            </w:tcBorders>
          </w:tcPr>
          <w:p w14:paraId="4AAE8598" w14:textId="77777777" w:rsidR="00D50581" w:rsidRDefault="00000000">
            <w:pPr>
              <w:widowControl w:val="0"/>
              <w:rPr>
                <w:rFonts w:ascii="Arial" w:hAnsi="Arial" w:cs="Arial"/>
                <w:b/>
                <w:bCs/>
                <w:color w:val="000000"/>
                <w:lang w:val="x-none"/>
              </w:rPr>
            </w:pPr>
            <w:r>
              <w:rPr>
                <w:rFonts w:ascii="Arial" w:hAnsi="Arial" w:cs="Arial"/>
                <w:b/>
                <w:bCs/>
                <w:color w:val="000000"/>
                <w:lang w:val="x-none"/>
              </w:rPr>
              <w:t>Datenarten</w:t>
            </w:r>
          </w:p>
          <w:p w14:paraId="2447E686" w14:textId="77777777" w:rsidR="00D50581" w:rsidRDefault="00000000">
            <w:pPr>
              <w:widowControl w:val="0"/>
              <w:spacing w:before="0" w:after="0"/>
              <w:rPr>
                <w:rFonts w:ascii="Arial" w:hAnsi="Arial" w:cs="Arial"/>
                <w:color w:val="000000"/>
                <w:sz w:val="16"/>
                <w:szCs w:val="16"/>
                <w:lang w:val="x-none"/>
              </w:rPr>
            </w:pPr>
            <w:r>
              <w:rPr>
                <w:rFonts w:ascii="Arial" w:hAnsi="Arial" w:cs="Arial"/>
                <w:color w:val="000000"/>
                <w:sz w:val="16"/>
                <w:szCs w:val="16"/>
              </w:rPr>
              <w:t xml:space="preserve">(z.B. </w:t>
            </w:r>
            <w:r>
              <w:rPr>
                <w:rFonts w:ascii="Arial" w:hAnsi="Arial" w:cs="Arial"/>
                <w:color w:val="000000"/>
                <w:sz w:val="16"/>
                <w:szCs w:val="16"/>
                <w:lang w:val="x-none"/>
              </w:rPr>
              <w:t>Vor- und Nachname</w:t>
            </w:r>
          </w:p>
          <w:p w14:paraId="75635D6C" w14:textId="77777777" w:rsidR="00D50581" w:rsidRDefault="00000000">
            <w:pPr>
              <w:widowControl w:val="0"/>
              <w:spacing w:before="0" w:after="0"/>
              <w:rPr>
                <w:rFonts w:ascii="Arial" w:hAnsi="Arial" w:cs="Arial"/>
                <w:color w:val="000000"/>
                <w:sz w:val="16"/>
                <w:szCs w:val="16"/>
                <w:lang w:val="x-none"/>
              </w:rPr>
            </w:pPr>
            <w:r>
              <w:rPr>
                <w:rFonts w:ascii="Arial" w:hAnsi="Arial" w:cs="Arial"/>
                <w:color w:val="000000"/>
                <w:sz w:val="16"/>
                <w:szCs w:val="16"/>
                <w:lang w:val="x-none"/>
              </w:rPr>
              <w:t>Firmenname</w:t>
            </w:r>
          </w:p>
          <w:p w14:paraId="0003E1AA" w14:textId="77777777" w:rsidR="00D50581" w:rsidRDefault="00000000">
            <w:pPr>
              <w:widowControl w:val="0"/>
              <w:spacing w:before="0" w:after="0"/>
              <w:rPr>
                <w:rFonts w:ascii="Arial" w:hAnsi="Arial" w:cs="Arial"/>
                <w:color w:val="000000"/>
                <w:sz w:val="16"/>
                <w:szCs w:val="16"/>
                <w:lang w:val="x-none"/>
              </w:rPr>
            </w:pPr>
            <w:r>
              <w:rPr>
                <w:rFonts w:ascii="Arial" w:hAnsi="Arial" w:cs="Arial"/>
                <w:color w:val="000000"/>
                <w:sz w:val="16"/>
                <w:szCs w:val="16"/>
                <w:lang w:val="x-none"/>
              </w:rPr>
              <w:t>Kontaktdaten (z.B. Adresse, E-Mail, Telefonnummer)</w:t>
            </w:r>
          </w:p>
          <w:p w14:paraId="2FF4D9C0" w14:textId="77777777" w:rsidR="00D50581" w:rsidRDefault="00000000">
            <w:pPr>
              <w:widowControl w:val="0"/>
              <w:spacing w:before="0" w:after="0"/>
              <w:rPr>
                <w:rFonts w:ascii="Arial" w:hAnsi="Arial" w:cs="Arial"/>
                <w:color w:val="000000"/>
                <w:sz w:val="16"/>
                <w:szCs w:val="16"/>
              </w:rPr>
            </w:pPr>
            <w:r>
              <w:rPr>
                <w:rFonts w:ascii="Arial" w:hAnsi="Arial" w:cs="Arial"/>
                <w:color w:val="000000"/>
                <w:sz w:val="16"/>
                <w:szCs w:val="16"/>
              </w:rPr>
              <w:t>Kundendaten, Bestelldaten</w:t>
            </w:r>
          </w:p>
          <w:p w14:paraId="5F526DEC" w14:textId="77777777" w:rsidR="00D50581" w:rsidRDefault="00000000">
            <w:pPr>
              <w:widowControl w:val="0"/>
              <w:spacing w:before="0" w:after="0"/>
              <w:rPr>
                <w:rFonts w:ascii="Arial" w:hAnsi="Arial" w:cs="Arial"/>
                <w:b/>
                <w:bCs/>
                <w:color w:val="000000"/>
              </w:rPr>
            </w:pPr>
            <w:r>
              <w:rPr>
                <w:rFonts w:ascii="Arial" w:hAnsi="Arial" w:cs="Arial"/>
                <w:color w:val="000000"/>
                <w:sz w:val="16"/>
                <w:szCs w:val="16"/>
                <w:lang w:val="x-none"/>
              </w:rPr>
              <w:t>Zahlungsdaten</w:t>
            </w:r>
            <w:r>
              <w:rPr>
                <w:rFonts w:ascii="Arial" w:hAnsi="Arial" w:cs="Arial"/>
                <w:color w:val="000000"/>
                <w:sz w:val="16"/>
                <w:szCs w:val="16"/>
              </w:rPr>
              <w:t>)</w:t>
            </w:r>
          </w:p>
        </w:tc>
        <w:tc>
          <w:tcPr>
            <w:tcW w:w="2198" w:type="dxa"/>
            <w:tcBorders>
              <w:top w:val="single" w:sz="6" w:space="0" w:color="000000"/>
              <w:left w:val="single" w:sz="6" w:space="0" w:color="000000"/>
              <w:bottom w:val="single" w:sz="6" w:space="0" w:color="000000"/>
              <w:right w:val="single" w:sz="6" w:space="0" w:color="000000"/>
            </w:tcBorders>
          </w:tcPr>
          <w:p w14:paraId="784FCFDC" w14:textId="77777777" w:rsidR="00D50581" w:rsidRDefault="00000000">
            <w:pPr>
              <w:widowControl w:val="0"/>
              <w:rPr>
                <w:rFonts w:ascii="Arial" w:hAnsi="Arial" w:cs="Arial"/>
                <w:b/>
                <w:bCs/>
                <w:color w:val="000000"/>
                <w:lang w:val="x-none"/>
              </w:rPr>
            </w:pPr>
            <w:r>
              <w:rPr>
                <w:rFonts w:ascii="Arial" w:hAnsi="Arial" w:cs="Arial"/>
                <w:b/>
                <w:bCs/>
                <w:color w:val="000000"/>
                <w:lang w:val="x-none"/>
              </w:rPr>
              <w:t>Kreis</w:t>
            </w:r>
            <w:r>
              <w:rPr>
                <w:rFonts w:cs="Arial"/>
                <w:b/>
                <w:bCs/>
                <w:color w:val="000000"/>
                <w:lang w:val="x-none"/>
              </w:rPr>
              <w:t xml:space="preserve"> </w:t>
            </w:r>
            <w:r>
              <w:rPr>
                <w:rFonts w:ascii="Arial" w:hAnsi="Arial" w:cs="Arial"/>
                <w:b/>
                <w:bCs/>
                <w:color w:val="000000"/>
                <w:lang w:val="x-none"/>
              </w:rPr>
              <w:t>der</w:t>
            </w:r>
            <w:r>
              <w:rPr>
                <w:rFonts w:cs="Arial"/>
                <w:b/>
                <w:bCs/>
                <w:color w:val="000000"/>
                <w:lang w:val="x-none"/>
              </w:rPr>
              <w:t xml:space="preserve"> </w:t>
            </w:r>
            <w:r>
              <w:rPr>
                <w:rFonts w:ascii="Arial" w:hAnsi="Arial" w:cs="Arial"/>
                <w:b/>
                <w:bCs/>
                <w:color w:val="000000"/>
                <w:lang w:val="x-none"/>
              </w:rPr>
              <w:t>Betroffenen</w:t>
            </w:r>
          </w:p>
          <w:p w14:paraId="28E61A44" w14:textId="77777777" w:rsidR="00D50581" w:rsidRDefault="00000000">
            <w:pPr>
              <w:widowControl w:val="0"/>
              <w:spacing w:before="0" w:after="0"/>
              <w:rPr>
                <w:rFonts w:ascii="Arial" w:hAnsi="Arial" w:cs="Arial"/>
                <w:color w:val="000000"/>
                <w:sz w:val="16"/>
                <w:szCs w:val="16"/>
                <w:lang w:val="x-none"/>
              </w:rPr>
            </w:pPr>
            <w:r>
              <w:rPr>
                <w:rFonts w:ascii="Arial" w:hAnsi="Arial" w:cs="Arial"/>
                <w:color w:val="000000"/>
                <w:sz w:val="16"/>
                <w:szCs w:val="16"/>
              </w:rPr>
              <w:t>(z</w:t>
            </w:r>
            <w:r>
              <w:rPr>
                <w:rFonts w:ascii="Arial" w:hAnsi="Arial" w:cs="Arial"/>
                <w:color w:val="000000"/>
                <w:sz w:val="16"/>
                <w:szCs w:val="16"/>
                <w:lang w:val="x-none"/>
              </w:rPr>
              <w:t>.B.</w:t>
            </w:r>
            <w:r>
              <w:rPr>
                <w:rFonts w:ascii="Arial" w:hAnsi="Arial" w:cs="Arial"/>
                <w:color w:val="000000"/>
                <w:sz w:val="16"/>
                <w:szCs w:val="16"/>
              </w:rPr>
              <w:t xml:space="preserve"> (</w:t>
            </w:r>
            <w:r>
              <w:rPr>
                <w:rFonts w:ascii="Arial" w:hAnsi="Arial" w:cs="Arial"/>
                <w:color w:val="000000"/>
                <w:sz w:val="16"/>
                <w:szCs w:val="16"/>
                <w:lang w:val="x-none"/>
              </w:rPr>
              <w:t>Potenzielle</w:t>
            </w:r>
            <w:r>
              <w:rPr>
                <w:rFonts w:ascii="Arial" w:hAnsi="Arial" w:cs="Arial"/>
                <w:color w:val="000000"/>
                <w:sz w:val="16"/>
                <w:szCs w:val="16"/>
              </w:rPr>
              <w:t>)</w:t>
            </w:r>
            <w:r>
              <w:rPr>
                <w:rFonts w:ascii="Arial" w:hAnsi="Arial" w:cs="Arial"/>
                <w:color w:val="000000"/>
                <w:sz w:val="16"/>
                <w:szCs w:val="16"/>
                <w:lang w:val="x-none"/>
              </w:rPr>
              <w:t xml:space="preserve"> Kunden des Kunden</w:t>
            </w:r>
          </w:p>
          <w:p w14:paraId="1E8A798C" w14:textId="77777777" w:rsidR="00D50581" w:rsidRDefault="00000000">
            <w:pPr>
              <w:widowControl w:val="0"/>
              <w:spacing w:before="0" w:after="0"/>
              <w:rPr>
                <w:rFonts w:ascii="Arial" w:hAnsi="Arial" w:cs="Arial"/>
                <w:color w:val="000000"/>
                <w:sz w:val="16"/>
                <w:szCs w:val="16"/>
                <w:lang w:val="x-none"/>
              </w:rPr>
            </w:pPr>
            <w:r>
              <w:rPr>
                <w:rFonts w:ascii="Arial" w:hAnsi="Arial" w:cs="Arial"/>
                <w:color w:val="000000"/>
                <w:sz w:val="16"/>
                <w:szCs w:val="16"/>
                <w:lang w:val="x-none"/>
              </w:rPr>
              <w:t>Lieferanten des Kunden</w:t>
            </w:r>
          </w:p>
          <w:p w14:paraId="4165B757" w14:textId="77777777" w:rsidR="00D50581" w:rsidRDefault="00000000">
            <w:pPr>
              <w:widowControl w:val="0"/>
              <w:spacing w:before="0" w:after="0"/>
              <w:rPr>
                <w:rFonts w:cs="Arial"/>
                <w:b/>
                <w:bCs/>
                <w:color w:val="000000"/>
              </w:rPr>
            </w:pPr>
            <w:r>
              <w:rPr>
                <w:rFonts w:ascii="Arial" w:hAnsi="Arial" w:cs="Arial"/>
                <w:color w:val="000000"/>
                <w:sz w:val="16"/>
                <w:szCs w:val="16"/>
                <w:lang w:val="x-none"/>
              </w:rPr>
              <w:t>Mitarbeiter des Kunden)</w:t>
            </w:r>
          </w:p>
        </w:tc>
      </w:tr>
      <w:tr w:rsidR="00D50581" w14:paraId="5AD7236B" w14:textId="77777777">
        <w:tc>
          <w:tcPr>
            <w:tcW w:w="1970" w:type="dxa"/>
            <w:tcBorders>
              <w:top w:val="single" w:sz="6" w:space="0" w:color="000000"/>
              <w:left w:val="single" w:sz="6" w:space="0" w:color="000000"/>
              <w:bottom w:val="single" w:sz="6" w:space="0" w:color="000000"/>
              <w:right w:val="single" w:sz="6" w:space="0" w:color="000000"/>
            </w:tcBorders>
          </w:tcPr>
          <w:p w14:paraId="46D2BA34" w14:textId="77777777" w:rsidR="00D50581" w:rsidRDefault="00000000">
            <w:pPr>
              <w:widowControl w:val="0"/>
              <w:rPr>
                <w:rFonts w:cs="Arial"/>
                <w:color w:val="000000"/>
              </w:rPr>
            </w:pPr>
            <w:r>
              <w:rPr>
                <w:rFonts w:cs="Arial"/>
                <w:color w:val="000000"/>
                <w:lang w:val="x-none"/>
              </w:rPr>
              <w:t xml:space="preserve">Bereitstellung </w:t>
            </w:r>
            <w:r>
              <w:rPr>
                <w:rFonts w:cs="Arial"/>
                <w:color w:val="000000"/>
              </w:rPr>
              <w:t xml:space="preserve">von Ressourcen zum cloudbasierten Hosting von Kundendaten mit </w:t>
            </w:r>
            <w:r>
              <w:t>automatischer Lastverteilung</w:t>
            </w:r>
          </w:p>
        </w:tc>
        <w:tc>
          <w:tcPr>
            <w:tcW w:w="2754" w:type="dxa"/>
            <w:tcBorders>
              <w:top w:val="single" w:sz="6" w:space="0" w:color="000000"/>
              <w:left w:val="single" w:sz="6" w:space="0" w:color="000000"/>
              <w:bottom w:val="single" w:sz="6" w:space="0" w:color="000000"/>
              <w:right w:val="single" w:sz="6" w:space="0" w:color="000000"/>
            </w:tcBorders>
          </w:tcPr>
          <w:p w14:paraId="1D3E426C" w14:textId="77777777" w:rsidR="00D50581" w:rsidRDefault="00000000">
            <w:pPr>
              <w:widowControl w:val="0"/>
              <w:rPr>
                <w:rFonts w:cs="Arial"/>
                <w:color w:val="000000"/>
              </w:rPr>
            </w:pPr>
            <w:r>
              <w:rPr>
                <w:rFonts w:cs="Arial"/>
                <w:color w:val="000000"/>
              </w:rPr>
              <w:t>Kunden wird Speicherplatz auf den bestellten Hosting-Ressourcen zur Verfügung gestellt</w:t>
            </w:r>
          </w:p>
          <w:p w14:paraId="7886E16D" w14:textId="77777777" w:rsidR="00D50581" w:rsidRDefault="00000000">
            <w:pPr>
              <w:widowControl w:val="0"/>
              <w:rPr>
                <w:rFonts w:cs="Arial"/>
                <w:color w:val="000000"/>
              </w:rPr>
            </w:pPr>
            <w:r>
              <w:rPr>
                <w:rFonts w:cs="Arial"/>
                <w:color w:val="000000"/>
                <w:lang w:val="x-none"/>
              </w:rPr>
              <w:t>Daten von Kunden werden über Schnittstellen auf Server des Anbieters importiert und dort gespeichert</w:t>
            </w:r>
            <w:r>
              <w:rPr>
                <w:rFonts w:cs="Arial"/>
                <w:color w:val="000000"/>
              </w:rPr>
              <w:t xml:space="preserve"> und zum Zwecke der Lastverteilung verarbeitet</w:t>
            </w:r>
          </w:p>
          <w:p w14:paraId="69831BA4" w14:textId="77777777" w:rsidR="00D50581" w:rsidRDefault="00000000">
            <w:pPr>
              <w:widowControl w:val="0"/>
              <w:rPr>
                <w:rFonts w:cs="Arial"/>
                <w:color w:val="000000"/>
                <w:lang w:val="x-none"/>
              </w:rPr>
            </w:pPr>
            <w:r>
              <w:rPr>
                <w:rFonts w:cs="Arial"/>
                <w:color w:val="000000"/>
                <w:lang w:val="x-none"/>
              </w:rPr>
              <w:t xml:space="preserve">Kunde </w:t>
            </w:r>
            <w:r>
              <w:rPr>
                <w:rFonts w:cs="Arial"/>
                <w:color w:val="000000"/>
              </w:rPr>
              <w:t>verwaltet</w:t>
            </w:r>
            <w:r>
              <w:rPr>
                <w:rFonts w:cs="Arial"/>
                <w:color w:val="000000"/>
                <w:lang w:val="x-none"/>
              </w:rPr>
              <w:t xml:space="preserve"> diese Daten über die </w:t>
            </w:r>
            <w:r>
              <w:rPr>
                <w:rFonts w:cs="Arial"/>
                <w:color w:val="000000"/>
              </w:rPr>
              <w:t>Plattform</w:t>
            </w:r>
            <w:r>
              <w:rPr>
                <w:rFonts w:cs="Arial"/>
                <w:color w:val="000000"/>
                <w:lang w:val="x-none"/>
              </w:rPr>
              <w:t xml:space="preserve"> vollständig selbst</w:t>
            </w:r>
          </w:p>
        </w:tc>
        <w:tc>
          <w:tcPr>
            <w:tcW w:w="2632" w:type="dxa"/>
            <w:tcBorders>
              <w:top w:val="single" w:sz="6" w:space="0" w:color="000000"/>
              <w:left w:val="single" w:sz="6" w:space="0" w:color="000000"/>
              <w:bottom w:val="single" w:sz="6" w:space="0" w:color="000000"/>
              <w:right w:val="single" w:sz="6" w:space="0" w:color="000000"/>
            </w:tcBorders>
          </w:tcPr>
          <w:p w14:paraId="65C844F5" w14:textId="77777777" w:rsidR="00D50581" w:rsidRDefault="00000000">
            <w:pPr>
              <w:widowControl w:val="0"/>
              <w:rPr>
                <w:rFonts w:cs="Arial"/>
                <w:color w:val="000000"/>
              </w:rPr>
            </w:pPr>
            <w:r>
              <w:rPr>
                <w:rFonts w:cs="Arial"/>
                <w:color w:val="000000"/>
              </w:rPr>
              <w:t>&lt;bitte ergänzen&gt;</w:t>
            </w:r>
          </w:p>
        </w:tc>
        <w:tc>
          <w:tcPr>
            <w:tcW w:w="2198" w:type="dxa"/>
            <w:tcBorders>
              <w:top w:val="single" w:sz="6" w:space="0" w:color="000000"/>
              <w:left w:val="single" w:sz="6" w:space="0" w:color="000000"/>
              <w:bottom w:val="single" w:sz="6" w:space="0" w:color="000000"/>
              <w:right w:val="single" w:sz="6" w:space="0" w:color="000000"/>
            </w:tcBorders>
          </w:tcPr>
          <w:p w14:paraId="4F0A57CD" w14:textId="77777777" w:rsidR="00D50581" w:rsidRDefault="00000000">
            <w:pPr>
              <w:widowControl w:val="0"/>
              <w:rPr>
                <w:rFonts w:cs="Arial"/>
                <w:color w:val="000000"/>
                <w:lang w:val="x-none"/>
              </w:rPr>
            </w:pPr>
            <w:r>
              <w:rPr>
                <w:rFonts w:cs="Arial"/>
                <w:color w:val="000000"/>
              </w:rPr>
              <w:t>&lt;bitte ergänzen&gt;</w:t>
            </w:r>
          </w:p>
        </w:tc>
      </w:tr>
    </w:tbl>
    <w:p w14:paraId="0A76B8CF" w14:textId="77777777" w:rsidR="00D50581" w:rsidRDefault="00D50581">
      <w:pPr>
        <w:jc w:val="both"/>
        <w:rPr>
          <w:rFonts w:cs="Arial"/>
          <w:color w:val="000000"/>
          <w:lang w:val="x-none"/>
        </w:rPr>
        <w:sectPr w:rsidR="00D50581">
          <w:headerReference w:type="default" r:id="rId18"/>
          <w:footerReference w:type="default" r:id="rId19"/>
          <w:pgSz w:w="11906" w:h="16838"/>
          <w:pgMar w:top="1418" w:right="1418" w:bottom="1134" w:left="1418" w:header="720" w:footer="720" w:gutter="0"/>
          <w:cols w:space="720"/>
          <w:formProt w:val="0"/>
          <w:docGrid w:linePitch="299" w:charSpace="4096"/>
        </w:sectPr>
      </w:pPr>
    </w:p>
    <w:p w14:paraId="079C971F" w14:textId="77777777" w:rsidR="00D50581" w:rsidRDefault="00000000">
      <w:pPr>
        <w:jc w:val="both"/>
        <w:rPr>
          <w:rFonts w:ascii="Arial" w:hAnsi="Arial" w:cs="Arial"/>
          <w:b/>
          <w:bCs/>
          <w:color w:val="000000"/>
          <w:u w:val="single"/>
          <w:lang w:val="x-none"/>
        </w:rPr>
      </w:pPr>
      <w:r>
        <w:rPr>
          <w:rFonts w:ascii="Arial" w:hAnsi="Arial" w:cs="Arial"/>
          <w:b/>
          <w:bCs/>
          <w:color w:val="000000"/>
          <w:u w:val="single"/>
          <w:lang w:val="x-none"/>
        </w:rPr>
        <w:lastRenderedPageBreak/>
        <w:t>Anlage 2 - Technische und organisatorische Maßnahmen</w:t>
      </w:r>
    </w:p>
    <w:p w14:paraId="1D5E4366" w14:textId="77777777" w:rsidR="00D50581" w:rsidRDefault="00D50581">
      <w:pPr>
        <w:jc w:val="both"/>
        <w:rPr>
          <w:rFonts w:ascii="Arial" w:hAnsi="Arial" w:cs="Arial"/>
          <w:b/>
          <w:bCs/>
          <w:color w:val="000000"/>
          <w:u w:val="single"/>
          <w:lang w:val="x-none"/>
        </w:rPr>
      </w:pPr>
    </w:p>
    <w:p w14:paraId="437D286B" w14:textId="35AF945B" w:rsidR="00D50581" w:rsidRPr="00E462B8" w:rsidRDefault="00000000">
      <w:pPr>
        <w:jc w:val="both"/>
        <w:rPr>
          <w:rFonts w:ascii="Arial" w:hAnsi="Arial" w:cs="Arial"/>
          <w:color w:val="000000"/>
        </w:rPr>
        <w:sectPr w:rsidR="00D50581" w:rsidRPr="00E462B8">
          <w:headerReference w:type="default" r:id="rId20"/>
          <w:footerReference w:type="default" r:id="rId21"/>
          <w:pgSz w:w="11906" w:h="16838"/>
          <w:pgMar w:top="1418" w:right="1418" w:bottom="1134" w:left="1418" w:header="720" w:footer="720" w:gutter="0"/>
          <w:cols w:space="720"/>
          <w:formProt w:val="0"/>
          <w:docGrid w:linePitch="299" w:charSpace="4096"/>
        </w:sectPr>
      </w:pPr>
      <w:r>
        <w:rPr>
          <w:rFonts w:ascii="Arial" w:hAnsi="Arial" w:cs="Arial"/>
          <w:color w:val="000000"/>
        </w:rPr>
        <w:t xml:space="preserve">Hier gelten die technischen und organisatorischen der x-cellent und der metalstack cloud. Diese finden sich auf der Website: </w:t>
      </w:r>
      <w:r w:rsidR="00E462B8" w:rsidRPr="00E462B8">
        <w:rPr>
          <w:rFonts w:cs="Arial"/>
          <w:color w:val="000000"/>
        </w:rPr>
        <w:t>http</w:t>
      </w:r>
      <w:r w:rsidR="00E462B8">
        <w:rPr>
          <w:rFonts w:cs="Arial"/>
          <w:color w:val="000000"/>
        </w:rPr>
        <w:t>s</w:t>
      </w:r>
      <w:r w:rsidR="00E462B8" w:rsidRPr="00E462B8">
        <w:rPr>
          <w:rFonts w:cs="Arial"/>
          <w:color w:val="000000"/>
        </w:rPr>
        <w:t>://metalstack.cloud/compliance</w:t>
      </w:r>
    </w:p>
    <w:p w14:paraId="338460AC" w14:textId="77777777" w:rsidR="00D50581" w:rsidRDefault="00000000">
      <w:pPr>
        <w:jc w:val="both"/>
        <w:rPr>
          <w:rFonts w:ascii="Arial" w:hAnsi="Arial" w:cs="Arial"/>
          <w:b/>
          <w:bCs/>
          <w:color w:val="000000"/>
          <w:u w:val="single"/>
          <w:lang w:val="x-none"/>
        </w:rPr>
      </w:pPr>
      <w:r>
        <w:rPr>
          <w:rFonts w:ascii="Arial" w:hAnsi="Arial" w:cs="Arial"/>
          <w:b/>
          <w:bCs/>
          <w:color w:val="000000"/>
          <w:u w:val="single"/>
          <w:lang w:val="x-none"/>
        </w:rPr>
        <w:lastRenderedPageBreak/>
        <w:t>Anlage 3 - Subunternehmer</w:t>
      </w:r>
    </w:p>
    <w:p w14:paraId="787D6B1E" w14:textId="77777777" w:rsidR="00D50581" w:rsidRDefault="00D50581">
      <w:pPr>
        <w:jc w:val="both"/>
        <w:rPr>
          <w:rFonts w:ascii="Arial" w:hAnsi="Arial" w:cs="Arial"/>
          <w:b/>
          <w:bCs/>
          <w:color w:val="000000"/>
          <w:u w:val="single"/>
          <w:lang w:val="x-none"/>
        </w:rPr>
      </w:pPr>
    </w:p>
    <w:p w14:paraId="7E83466B" w14:textId="77777777" w:rsidR="00D50581" w:rsidRDefault="00000000">
      <w:pPr>
        <w:jc w:val="both"/>
        <w:rPr>
          <w:rFonts w:ascii="Arial" w:hAnsi="Arial" w:cs="Arial"/>
          <w:color w:val="000000"/>
        </w:rPr>
      </w:pPr>
      <w:r>
        <w:rPr>
          <w:rFonts w:ascii="Arial" w:hAnsi="Arial" w:cs="Arial"/>
          <w:color w:val="000000"/>
        </w:rPr>
        <w:t>Equinix: Rechenzentrum, dieser Anbieter stellt für uns professionelle Rechenzentren in der EU zur Verfügung.</w:t>
      </w:r>
    </w:p>
    <w:p w14:paraId="0D318610" w14:textId="77777777" w:rsidR="00D50581" w:rsidRDefault="00D50581">
      <w:pPr>
        <w:jc w:val="both"/>
        <w:rPr>
          <w:rFonts w:cs="Arial"/>
          <w:color w:val="000000"/>
          <w:lang w:val="x-none"/>
        </w:rPr>
      </w:pPr>
    </w:p>
    <w:sectPr w:rsidR="00D50581">
      <w:headerReference w:type="default" r:id="rId22"/>
      <w:footerReference w:type="default" r:id="rId23"/>
      <w:headerReference w:type="first" r:id="rId24"/>
      <w:footerReference w:type="first" r:id="rId25"/>
      <w:pgSz w:w="11906" w:h="16838"/>
      <w:pgMar w:top="1418" w:right="1418" w:bottom="1134" w:left="1418" w:header="720" w:footer="72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0D79C" w14:textId="77777777" w:rsidR="00064371" w:rsidRDefault="00064371">
      <w:pPr>
        <w:spacing w:before="0" w:after="0"/>
      </w:pPr>
      <w:r>
        <w:separator/>
      </w:r>
    </w:p>
  </w:endnote>
  <w:endnote w:type="continuationSeparator" w:id="0">
    <w:p w14:paraId="28C711E1" w14:textId="77777777" w:rsidR="00064371" w:rsidRDefault="000643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 LT 55 Roman">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EEAC" w14:textId="77777777" w:rsidR="00D50581" w:rsidRDefault="00D505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C4AC" w14:textId="77777777" w:rsidR="00D50581" w:rsidRDefault="00D50581">
    <w:pPr>
      <w:pStyle w:val="Fuzeile"/>
    </w:pPr>
  </w:p>
  <w:p w14:paraId="1C51ACEA" w14:textId="6BE99117" w:rsidR="00D50581" w:rsidRDefault="00000000">
    <w:pPr>
      <w:pStyle w:val="Fuzeile"/>
    </w:pPr>
    <w:r>
      <w:rPr>
        <w:szCs w:val="16"/>
      </w:rPr>
      <w:t xml:space="preserve">Datum: </w:t>
    </w:r>
    <w:r>
      <w:rPr>
        <w:szCs w:val="16"/>
      </w:rPr>
      <w:fldChar w:fldCharType="begin"/>
    </w:r>
    <w:r>
      <w:rPr>
        <w:szCs w:val="16"/>
      </w:rPr>
      <w:instrText xml:space="preserve"> DATE \@"d'. 'MMMM\ yyyy" </w:instrText>
    </w:r>
    <w:r>
      <w:rPr>
        <w:szCs w:val="16"/>
      </w:rPr>
      <w:fldChar w:fldCharType="separate"/>
    </w:r>
    <w:r w:rsidR="005C2C80">
      <w:rPr>
        <w:noProof/>
        <w:szCs w:val="16"/>
      </w:rPr>
      <w:t>5. Mai 2023</w:t>
    </w:r>
    <w:r>
      <w:rPr>
        <w:szCs w:val="16"/>
      </w:rPr>
      <w:fldChar w:fldCharType="end"/>
    </w:r>
    <w:r>
      <w:rPr>
        <w:szCs w:val="16"/>
      </w:rPr>
      <w:tab/>
    </w:r>
    <w:r>
      <w:rPr>
        <w:rFonts w:cs="Arial"/>
        <w:sz w:val="14"/>
      </w:rPr>
      <w:t xml:space="preserve">Seite </w:t>
    </w:r>
    <w:r>
      <w:rPr>
        <w:rFonts w:cs="Arial"/>
        <w:b/>
        <w:bCs/>
        <w:sz w:val="14"/>
      </w:rPr>
      <w:fldChar w:fldCharType="begin"/>
    </w:r>
    <w:r>
      <w:rPr>
        <w:rFonts w:cs="Arial"/>
        <w:b/>
        <w:bCs/>
        <w:sz w:val="14"/>
      </w:rPr>
      <w:instrText xml:space="preserve"> PAGE \* ARABIC </w:instrText>
    </w:r>
    <w:r>
      <w:rPr>
        <w:rFonts w:cs="Arial"/>
        <w:b/>
        <w:bCs/>
        <w:sz w:val="14"/>
      </w:rPr>
      <w:fldChar w:fldCharType="separate"/>
    </w:r>
    <w:r>
      <w:rPr>
        <w:rFonts w:cs="Arial"/>
        <w:b/>
        <w:bCs/>
        <w:sz w:val="14"/>
      </w:rPr>
      <w:t>4</w:t>
    </w:r>
    <w:r>
      <w:rPr>
        <w:rFonts w:cs="Arial"/>
        <w:b/>
        <w:bCs/>
        <w:sz w:val="14"/>
      </w:rPr>
      <w:fldChar w:fldCharType="end"/>
    </w:r>
    <w:r>
      <w:rPr>
        <w:rFonts w:cs="Arial"/>
        <w:sz w:val="14"/>
      </w:rPr>
      <w:t xml:space="preserve"> von </w:t>
    </w:r>
    <w:r>
      <w:rPr>
        <w:rFonts w:cs="Arial"/>
        <w:b/>
        <w:bCs/>
        <w:sz w:val="14"/>
      </w:rPr>
      <w:fldChar w:fldCharType="begin"/>
    </w:r>
    <w:r>
      <w:rPr>
        <w:rFonts w:cs="Arial"/>
        <w:b/>
        <w:bCs/>
        <w:sz w:val="14"/>
      </w:rPr>
      <w:instrText xml:space="preserve"> NUMPAGES \* ARABIC </w:instrText>
    </w:r>
    <w:r>
      <w:rPr>
        <w:rFonts w:cs="Arial"/>
        <w:b/>
        <w:bCs/>
        <w:sz w:val="14"/>
      </w:rPr>
      <w:fldChar w:fldCharType="separate"/>
    </w:r>
    <w:r>
      <w:rPr>
        <w:rFonts w:cs="Arial"/>
        <w:b/>
        <w:bCs/>
        <w:sz w:val="14"/>
      </w:rPr>
      <w:t>7</w:t>
    </w:r>
    <w:r>
      <w:rPr>
        <w:rFonts w:cs="Arial"/>
        <w:b/>
        <w:bCs/>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8785" w14:textId="77777777" w:rsidR="00D50581" w:rsidRDefault="00D5058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29E8" w14:textId="77777777" w:rsidR="00D50581" w:rsidRDefault="00D5058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0673" w14:textId="77777777" w:rsidR="00D50581" w:rsidRDefault="00D50581">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4B26" w14:textId="77777777" w:rsidR="00D50581" w:rsidRDefault="00D50581">
    <w:pPr>
      <w:pStyle w:val="Fuzeile"/>
    </w:pPr>
  </w:p>
  <w:p w14:paraId="235CEDF0" w14:textId="45998FE3" w:rsidR="00D50581" w:rsidRDefault="00000000">
    <w:pPr>
      <w:pStyle w:val="Fuzeile"/>
    </w:pPr>
    <w:r>
      <w:rPr>
        <w:szCs w:val="16"/>
      </w:rPr>
      <w:t xml:space="preserve">Datum: </w:t>
    </w:r>
    <w:r>
      <w:rPr>
        <w:szCs w:val="16"/>
      </w:rPr>
      <w:fldChar w:fldCharType="begin"/>
    </w:r>
    <w:r>
      <w:rPr>
        <w:szCs w:val="16"/>
      </w:rPr>
      <w:instrText xml:space="preserve"> DATE \@"d'. 'MMMM\ yyyy" </w:instrText>
    </w:r>
    <w:r>
      <w:rPr>
        <w:szCs w:val="16"/>
      </w:rPr>
      <w:fldChar w:fldCharType="separate"/>
    </w:r>
    <w:r w:rsidR="005C2C80">
      <w:rPr>
        <w:noProof/>
        <w:szCs w:val="16"/>
      </w:rPr>
      <w:t>5. Mai 2023</w:t>
    </w:r>
    <w:r>
      <w:rPr>
        <w:szCs w:val="16"/>
      </w:rPr>
      <w:fldChar w:fldCharType="end"/>
    </w:r>
    <w:r>
      <w:rPr>
        <w:szCs w:val="16"/>
      </w:rPr>
      <w:tab/>
    </w:r>
    <w:r>
      <w:rPr>
        <w:rFonts w:cs="Arial"/>
        <w:sz w:val="14"/>
      </w:rPr>
      <w:t xml:space="preserve">Seite </w:t>
    </w:r>
    <w:r>
      <w:rPr>
        <w:rFonts w:cs="Arial"/>
        <w:b/>
        <w:bCs/>
        <w:sz w:val="14"/>
      </w:rPr>
      <w:fldChar w:fldCharType="begin"/>
    </w:r>
    <w:r>
      <w:rPr>
        <w:rFonts w:cs="Arial"/>
        <w:b/>
        <w:bCs/>
        <w:sz w:val="14"/>
      </w:rPr>
      <w:instrText xml:space="preserve"> PAGE \* ARABIC </w:instrText>
    </w:r>
    <w:r>
      <w:rPr>
        <w:rFonts w:cs="Arial"/>
        <w:b/>
        <w:bCs/>
        <w:sz w:val="14"/>
      </w:rPr>
      <w:fldChar w:fldCharType="separate"/>
    </w:r>
    <w:r>
      <w:rPr>
        <w:rFonts w:cs="Arial"/>
        <w:b/>
        <w:bCs/>
        <w:sz w:val="14"/>
      </w:rPr>
      <w:t>0</w:t>
    </w:r>
    <w:r>
      <w:rPr>
        <w:rFonts w:cs="Arial"/>
        <w:b/>
        <w:bCs/>
        <w:sz w:val="14"/>
      </w:rPr>
      <w:fldChar w:fldCharType="end"/>
    </w:r>
    <w:r>
      <w:rPr>
        <w:rFonts w:cs="Arial"/>
        <w:sz w:val="14"/>
      </w:rPr>
      <w:t xml:space="preserve"> von </w:t>
    </w:r>
    <w:r>
      <w:rPr>
        <w:rFonts w:cs="Arial"/>
        <w:b/>
        <w:bCs/>
        <w:sz w:val="14"/>
      </w:rPr>
      <w:fldChar w:fldCharType="begin"/>
    </w:r>
    <w:r>
      <w:rPr>
        <w:rFonts w:cs="Arial"/>
        <w:b/>
        <w:bCs/>
        <w:sz w:val="14"/>
      </w:rPr>
      <w:instrText xml:space="preserve"> NUMPAGES \* ARABIC </w:instrText>
    </w:r>
    <w:r>
      <w:rPr>
        <w:rFonts w:cs="Arial"/>
        <w:b/>
        <w:bCs/>
        <w:sz w:val="14"/>
      </w:rPr>
      <w:fldChar w:fldCharType="separate"/>
    </w:r>
    <w:r>
      <w:rPr>
        <w:rFonts w:cs="Arial"/>
        <w:b/>
        <w:bCs/>
        <w:sz w:val="14"/>
      </w:rPr>
      <w:t>7</w:t>
    </w:r>
    <w:r>
      <w:rPr>
        <w:rFonts w:cs="Arial"/>
        <w:b/>
        <w:bCs/>
        <w:sz w:val="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6134" w14:textId="77777777" w:rsidR="00D50581" w:rsidRDefault="00D505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A49F" w14:textId="77777777" w:rsidR="00064371" w:rsidRDefault="00064371">
      <w:pPr>
        <w:spacing w:before="0" w:after="0"/>
      </w:pPr>
      <w:r>
        <w:separator/>
      </w:r>
    </w:p>
  </w:footnote>
  <w:footnote w:type="continuationSeparator" w:id="0">
    <w:p w14:paraId="6035BEAE" w14:textId="77777777" w:rsidR="00064371" w:rsidRDefault="000643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1220" w14:textId="77777777" w:rsidR="00D50581" w:rsidRDefault="00D505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50710"/>
      <w:docPartObj>
        <w:docPartGallery w:val="Page Numbers (Top of Page)"/>
        <w:docPartUnique/>
      </w:docPartObj>
    </w:sdtPr>
    <w:sdtContent>
      <w:p w14:paraId="1022058B" w14:textId="77777777" w:rsidR="00D50581" w:rsidRDefault="00000000">
        <w:pPr>
          <w:pStyle w:val="Kopfzeile"/>
        </w:pPr>
        <w:r>
          <w:fldChar w:fldCharType="begin"/>
        </w:r>
        <w:r>
          <w:instrText xml:space="preserve"> PAGE </w:instrText>
        </w:r>
        <w:r>
          <w:fldChar w:fldCharType="separate"/>
        </w:r>
        <w: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F68D" w14:textId="77777777" w:rsidR="00D50581" w:rsidRDefault="00D5058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16C2" w14:textId="77777777" w:rsidR="00D50581" w:rsidRDefault="00D5058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0BDD" w14:textId="77777777" w:rsidR="00D50581" w:rsidRDefault="00D5058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904062"/>
      <w:docPartObj>
        <w:docPartGallery w:val="Page Numbers (Top of Page)"/>
        <w:docPartUnique/>
      </w:docPartObj>
    </w:sdtPr>
    <w:sdtContent>
      <w:p w14:paraId="3A0A6236" w14:textId="77777777" w:rsidR="00D50581" w:rsidRDefault="00000000">
        <w:pPr>
          <w:pStyle w:val="Kopfzeile"/>
        </w:pPr>
        <w:r>
          <w:fldChar w:fldCharType="begin"/>
        </w:r>
        <w:r>
          <w:instrText xml:space="preserve"> PAGE </w:instrText>
        </w:r>
        <w:r>
          <w:fldChar w:fldCharType="separate"/>
        </w:r>
        <w:r>
          <w:t>0</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4BED" w14:textId="77777777" w:rsidR="00D50581" w:rsidRDefault="00D505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0EE0"/>
    <w:multiLevelType w:val="multilevel"/>
    <w:tmpl w:val="AB2063B2"/>
    <w:lvl w:ilvl="0">
      <w:start w:val="1"/>
      <w:numFmt w:val="lowerLetter"/>
      <w:pStyle w:val="ListAlpha1"/>
      <w:lvlText w:val="(%1)"/>
      <w:lvlJc w:val="left"/>
      <w:pPr>
        <w:tabs>
          <w:tab w:val="num" w:pos="720"/>
        </w:tabs>
        <w:ind w:left="720" w:hanging="720"/>
      </w:pPr>
    </w:lvl>
    <w:lvl w:ilvl="1">
      <w:start w:val="1"/>
      <w:numFmt w:val="lowerLetter"/>
      <w:pStyle w:val="ListAlpha2"/>
      <w:lvlText w:val="(%2)"/>
      <w:lvlJc w:val="left"/>
      <w:pPr>
        <w:tabs>
          <w:tab w:val="num" w:pos="1440"/>
        </w:tabs>
        <w:ind w:left="1440" w:hanging="720"/>
      </w:pPr>
    </w:lvl>
    <w:lvl w:ilvl="2">
      <w:start w:val="1"/>
      <w:numFmt w:val="lowerLetter"/>
      <w:pStyle w:val="ListAlpha3"/>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036653D"/>
    <w:multiLevelType w:val="multilevel"/>
    <w:tmpl w:val="64B4AA42"/>
    <w:lvl w:ilvl="0">
      <w:start w:val="1"/>
      <w:numFmt w:val="decimal"/>
      <w:pStyle w:val="zhl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1232F1"/>
    <w:multiLevelType w:val="multilevel"/>
    <w:tmpl w:val="20328042"/>
    <w:lvl w:ilvl="0">
      <w:start w:val="1"/>
      <w:numFmt w:val="decimal"/>
      <w:pStyle w:val="ParagraphAbsatzBuchstabe"/>
      <w:lvlText w:val="§ %1 "/>
      <w:lvlJc w:val="left"/>
      <w:pPr>
        <w:tabs>
          <w:tab w:val="num" w:pos="567"/>
        </w:tabs>
        <w:ind w:left="567" w:hanging="567"/>
      </w:pPr>
      <w:rPr>
        <w:rFonts w:ascii="Arial" w:hAnsi="Arial"/>
        <w:b/>
        <w:i w:val="0"/>
        <w:sz w:val="22"/>
      </w:rPr>
    </w:lvl>
    <w:lvl w:ilvl="1">
      <w:start w:val="1"/>
      <w:numFmt w:val="decimal"/>
      <w:pStyle w:val="Text1"/>
      <w:lvlText w:val="(%2)"/>
      <w:lvlJc w:val="left"/>
      <w:pPr>
        <w:tabs>
          <w:tab w:val="num" w:pos="567"/>
        </w:tabs>
        <w:ind w:left="567" w:hanging="567"/>
      </w:pPr>
      <w:rPr>
        <w:rFonts w:ascii="Arial" w:hAnsi="Arial"/>
        <w:b w:val="0"/>
        <w:i w:val="0"/>
        <w:sz w:val="22"/>
      </w:rPr>
    </w:lvl>
    <w:lvl w:ilvl="2">
      <w:start w:val="1"/>
      <w:numFmt w:val="lowerLetter"/>
      <w:pStyle w:val="Text2"/>
      <w:lvlText w:val="%3)"/>
      <w:lvlJc w:val="left"/>
      <w:pPr>
        <w:tabs>
          <w:tab w:val="num" w:pos="1134"/>
        </w:tabs>
        <w:ind w:left="1134" w:hanging="567"/>
      </w:pPr>
      <w:rPr>
        <w:rFonts w:ascii="Arial" w:hAnsi="Arial"/>
        <w:b w:val="0"/>
        <w:i w:val="0"/>
        <w:sz w:val="22"/>
      </w:rPr>
    </w:lvl>
    <w:lvl w:ilvl="3">
      <w:start w:val="1"/>
      <w:numFmt w:val="lowerRoman"/>
      <w:lvlText w:val="(%4)"/>
      <w:lvlJc w:val="left"/>
      <w:pPr>
        <w:tabs>
          <w:tab w:val="num" w:pos="1701"/>
        </w:tabs>
        <w:ind w:left="1701" w:hanging="567"/>
      </w:pPr>
      <w:rPr>
        <w:rFonts w:ascii="Arial" w:hAnsi="Arial"/>
        <w:b w:val="0"/>
        <w:i w:val="0"/>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862550"/>
    <w:multiLevelType w:val="multilevel"/>
    <w:tmpl w:val="2D964C4A"/>
    <w:lvl w:ilvl="0">
      <w:start w:val="27"/>
      <w:numFmt w:val="lowerLetter"/>
      <w:pStyle w:val="Einzug1bis4Ebene"/>
      <w:lvlText w:val="%1)"/>
      <w:lvlJc w:val="left"/>
      <w:pPr>
        <w:tabs>
          <w:tab w:val="num" w:pos="1418"/>
        </w:tabs>
        <w:ind w:left="1418" w:hanging="709"/>
      </w:pPr>
      <w:rPr>
        <w:rFonts w:ascii="Times New Roman" w:hAnsi="Times New Roman"/>
        <w:b/>
        <w:i w:val="0"/>
        <w:caps w:val="0"/>
        <w:smallCaps w:val="0"/>
        <w:strike w:val="0"/>
        <w:dstrike w:val="0"/>
        <w:vanish w:val="0"/>
        <w:color w:val="000000"/>
        <w:spacing w:val="0"/>
        <w:w w:val="10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6486468"/>
    <w:multiLevelType w:val="multilevel"/>
    <w:tmpl w:val="74C2CFBE"/>
    <w:lvl w:ilvl="0">
      <w:start w:val="1"/>
      <w:numFmt w:val="decimal"/>
      <w:pStyle w:val="ListLegal1"/>
      <w:lvlText w:val="%1."/>
      <w:lvlJc w:val="left"/>
      <w:pPr>
        <w:tabs>
          <w:tab w:val="num" w:pos="720"/>
        </w:tabs>
        <w:ind w:left="720" w:hanging="720"/>
      </w:pPr>
    </w:lvl>
    <w:lvl w:ilvl="1">
      <w:start w:val="1"/>
      <w:numFmt w:val="decimal"/>
      <w:pStyle w:val="ListLegal2"/>
      <w:lvlText w:val="%1.%2"/>
      <w:lvlJc w:val="left"/>
      <w:pPr>
        <w:tabs>
          <w:tab w:val="num" w:pos="720"/>
        </w:tabs>
        <w:ind w:left="720" w:hanging="720"/>
      </w:pPr>
    </w:lvl>
    <w:lvl w:ilvl="2">
      <w:start w:val="1"/>
      <w:numFmt w:val="decimal"/>
      <w:pStyle w:val="ListLeg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1774EE3"/>
    <w:multiLevelType w:val="multilevel"/>
    <w:tmpl w:val="5A0C0EF4"/>
    <w:lvl w:ilvl="0">
      <w:start w:val="1"/>
      <w:numFmt w:val="lowerRoman"/>
      <w:pStyle w:val="ListRoman1"/>
      <w:lvlText w:val="(%1)"/>
      <w:lvlJc w:val="left"/>
      <w:pPr>
        <w:tabs>
          <w:tab w:val="num" w:pos="720"/>
        </w:tabs>
        <w:ind w:left="720" w:hanging="720"/>
      </w:pPr>
    </w:lvl>
    <w:lvl w:ilvl="1">
      <w:start w:val="1"/>
      <w:numFmt w:val="lowerRoman"/>
      <w:pStyle w:val="ListRoman2"/>
      <w:lvlText w:val="(%2)"/>
      <w:lvlJc w:val="left"/>
      <w:pPr>
        <w:tabs>
          <w:tab w:val="num" w:pos="1440"/>
        </w:tabs>
        <w:ind w:left="1440" w:hanging="720"/>
      </w:pPr>
    </w:lvl>
    <w:lvl w:ilvl="2">
      <w:start w:val="1"/>
      <w:numFmt w:val="lowerRoman"/>
      <w:pStyle w:val="ListRoman3"/>
      <w:lvlText w:val="(%3)"/>
      <w:lvlJc w:val="left"/>
      <w:pPr>
        <w:tabs>
          <w:tab w:val="num" w:pos="2160"/>
        </w:tabs>
        <w:ind w:left="216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83176A4"/>
    <w:multiLevelType w:val="multilevel"/>
    <w:tmpl w:val="9EAE2870"/>
    <w:lvl w:ilvl="0">
      <w:start w:val="1"/>
      <w:numFmt w:val="decimal"/>
      <w:pStyle w:val="ListArabic1"/>
      <w:lvlText w:val="(%1)"/>
      <w:lvlJc w:val="left"/>
      <w:pPr>
        <w:tabs>
          <w:tab w:val="num" w:pos="720"/>
        </w:tabs>
        <w:ind w:left="720" w:hanging="720"/>
      </w:pPr>
    </w:lvl>
    <w:lvl w:ilvl="1">
      <w:start w:val="1"/>
      <w:numFmt w:val="decimal"/>
      <w:pStyle w:val="ListArabic2"/>
      <w:lvlText w:val="(%2)"/>
      <w:lvlJc w:val="left"/>
      <w:pPr>
        <w:tabs>
          <w:tab w:val="num" w:pos="1440"/>
        </w:tabs>
        <w:ind w:left="1440" w:hanging="720"/>
      </w:pPr>
    </w:lvl>
    <w:lvl w:ilvl="2">
      <w:start w:val="1"/>
      <w:numFmt w:val="decimal"/>
      <w:pStyle w:val="ListArabic3"/>
      <w:lvlText w:val="(%3)"/>
      <w:lvlJc w:val="left"/>
      <w:pPr>
        <w:tabs>
          <w:tab w:val="num" w:pos="2160"/>
        </w:tabs>
        <w:ind w:left="2160" w:hanging="720"/>
      </w:pPr>
    </w:lvl>
    <w:lvl w:ilvl="3">
      <w:start w:val="1"/>
      <w:numFmt w:val="decimal"/>
      <w:pStyle w:val="ListArabic4"/>
      <w:lvlText w:val="(%4)"/>
      <w:lvlJc w:val="left"/>
      <w:pPr>
        <w:tabs>
          <w:tab w:val="num" w:pos="2880"/>
        </w:tabs>
        <w:ind w:left="288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1B62705"/>
    <w:multiLevelType w:val="multilevel"/>
    <w:tmpl w:val="590ECD90"/>
    <w:lvl w:ilvl="0">
      <w:start w:val="1"/>
      <w:numFmt w:val="lowerLetter"/>
      <w:pStyle w:val="NotesAlpha"/>
      <w:lvlText w:val="(%1)"/>
      <w:lvlJc w:val="left"/>
      <w:pPr>
        <w:tabs>
          <w:tab w:val="num" w:pos="720"/>
        </w:tabs>
        <w:ind w:left="720" w:hanging="720"/>
      </w:pPr>
    </w:lvl>
    <w:lvl w:ilvl="1">
      <w:start w:val="1"/>
      <w:numFmt w:val="decimal"/>
      <w:pStyle w:val="NotesArabic"/>
      <w:lvlText w:val="%2."/>
      <w:lvlJc w:val="left"/>
      <w:pPr>
        <w:tabs>
          <w:tab w:val="num" w:pos="720"/>
        </w:tabs>
        <w:ind w:left="720" w:hanging="721"/>
      </w:pPr>
    </w:lvl>
    <w:lvl w:ilvl="2">
      <w:start w:val="1"/>
      <w:numFmt w:val="lowerRoman"/>
      <w:pStyle w:val="NotesRoman"/>
      <w:lvlText w:val="(%3)"/>
      <w:lvlJc w:val="left"/>
      <w:pPr>
        <w:tabs>
          <w:tab w:val="num" w:pos="2160"/>
        </w:tabs>
        <w:ind w:left="2160" w:hanging="72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3986B48"/>
    <w:multiLevelType w:val="multilevel"/>
    <w:tmpl w:val="FEF6D846"/>
    <w:lvl w:ilvl="0">
      <w:start w:val="1"/>
      <w:numFmt w:val="decimal"/>
      <w:pStyle w:val="berschrift1"/>
      <w:lvlText w:val="%1."/>
      <w:lvlJc w:val="left"/>
      <w:pPr>
        <w:tabs>
          <w:tab w:val="num" w:pos="1570"/>
        </w:tabs>
        <w:ind w:left="1570" w:hanging="720"/>
      </w:pPr>
      <w:rPr>
        <w:rFonts w:ascii="Arial" w:hAnsi="Arial"/>
        <w:b/>
        <w:i w:val="0"/>
        <w:sz w:val="21"/>
      </w:rPr>
    </w:lvl>
    <w:lvl w:ilvl="1">
      <w:start w:val="1"/>
      <w:numFmt w:val="decimal"/>
      <w:pStyle w:val="berschrift2"/>
      <w:lvlText w:val="%1.%2"/>
      <w:lvlJc w:val="left"/>
      <w:pPr>
        <w:tabs>
          <w:tab w:val="num" w:pos="720"/>
        </w:tabs>
        <w:ind w:left="720" w:hanging="720"/>
      </w:pPr>
      <w:rPr>
        <w:rFonts w:ascii="Arial" w:hAnsi="Arial"/>
        <w:b w:val="0"/>
        <w:i w:val="0"/>
        <w:sz w:val="22"/>
        <w:szCs w:val="22"/>
        <w:lang w:val="de-DE"/>
      </w:rPr>
    </w:lvl>
    <w:lvl w:ilvl="2">
      <w:start w:val="1"/>
      <w:numFmt w:val="decimal"/>
      <w:pStyle w:val="berschrift3"/>
      <w:lvlText w:val="%1.%2.%3"/>
      <w:lvlJc w:val="left"/>
      <w:pPr>
        <w:tabs>
          <w:tab w:val="num" w:pos="720"/>
        </w:tabs>
        <w:ind w:left="720" w:hanging="720"/>
      </w:pPr>
      <w:rPr>
        <w:rFonts w:ascii="Arial" w:hAnsi="Arial"/>
        <w:b w:val="0"/>
        <w:i w:val="0"/>
        <w:sz w:val="22"/>
        <w:szCs w:val="22"/>
      </w:rPr>
    </w:lvl>
    <w:lvl w:ilvl="3">
      <w:start w:val="1"/>
      <w:numFmt w:val="lowerLetter"/>
      <w:pStyle w:val="berschrift4"/>
      <w:lvlText w:val="(%4)"/>
      <w:lvlJc w:val="left"/>
      <w:pPr>
        <w:tabs>
          <w:tab w:val="num" w:pos="1440"/>
        </w:tabs>
        <w:ind w:left="1440" w:hanging="720"/>
      </w:pPr>
      <w:rPr>
        <w:rFonts w:ascii="Arial" w:hAnsi="Arial"/>
        <w:b w:val="0"/>
        <w:i w:val="0"/>
        <w:sz w:val="22"/>
        <w:szCs w:val="22"/>
      </w:rPr>
    </w:lvl>
    <w:lvl w:ilvl="4">
      <w:start w:val="1"/>
      <w:numFmt w:val="lowerRoman"/>
      <w:pStyle w:val="berschrift5"/>
      <w:lvlText w:val="(%5)"/>
      <w:lvlJc w:val="left"/>
      <w:pPr>
        <w:tabs>
          <w:tab w:val="num" w:pos="2160"/>
        </w:tabs>
        <w:ind w:left="1588" w:hanging="14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9" w15:restartNumberingAfterBreak="0">
    <w:nsid w:val="439B4377"/>
    <w:multiLevelType w:val="multilevel"/>
    <w:tmpl w:val="EE1EAD7C"/>
    <w:lvl w:ilvl="0">
      <w:start w:val="1"/>
      <w:numFmt w:val="decimal"/>
      <w:pStyle w:val="Liste21"/>
      <w:lvlText w:val="(%1)"/>
      <w:lvlJc w:val="left"/>
      <w:pPr>
        <w:tabs>
          <w:tab w:val="num" w:pos="709"/>
        </w:tabs>
        <w:ind w:left="709" w:hanging="709"/>
      </w:pPr>
      <w:rPr>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5745969"/>
    <w:multiLevelType w:val="multilevel"/>
    <w:tmpl w:val="92B00A9C"/>
    <w:lvl w:ilvl="0">
      <w:start w:val="1"/>
      <w:numFmt w:val="decimal"/>
      <w:pStyle w:val="Level1"/>
      <w:lvlText w:val="%1"/>
      <w:lvlJc w:val="left"/>
      <w:pPr>
        <w:tabs>
          <w:tab w:val="num" w:pos="680"/>
        </w:tabs>
        <w:ind w:left="680" w:hanging="680"/>
      </w:pPr>
      <w:rPr>
        <w:rFonts w:ascii="Arial" w:hAnsi="Arial"/>
        <w:b/>
        <w:i w:val="0"/>
        <w:sz w:val="22"/>
      </w:rPr>
    </w:lvl>
    <w:lvl w:ilvl="1">
      <w:start w:val="1"/>
      <w:numFmt w:val="decimal"/>
      <w:pStyle w:val="Level2"/>
      <w:lvlText w:val="%1.%2"/>
      <w:lvlJc w:val="left"/>
      <w:pPr>
        <w:tabs>
          <w:tab w:val="num" w:pos="680"/>
        </w:tabs>
        <w:ind w:left="680" w:hanging="680"/>
      </w:pPr>
      <w:rPr>
        <w:rFonts w:ascii="Arial" w:hAnsi="Arial"/>
        <w:b/>
        <w:i w:val="0"/>
        <w:sz w:val="21"/>
      </w:rPr>
    </w:lvl>
    <w:lvl w:ilvl="2">
      <w:start w:val="1"/>
      <w:numFmt w:val="decimal"/>
      <w:pStyle w:val="Level3"/>
      <w:lvlText w:val="%1.%2.%3"/>
      <w:lvlJc w:val="left"/>
      <w:pPr>
        <w:tabs>
          <w:tab w:val="num" w:pos="1361"/>
        </w:tabs>
        <w:ind w:left="1361" w:hanging="681"/>
      </w:pPr>
      <w:rPr>
        <w:rFonts w:ascii="Arial" w:hAnsi="Arial"/>
        <w:b/>
        <w:i w:val="0"/>
        <w:sz w:val="17"/>
      </w:rPr>
    </w:lvl>
    <w:lvl w:ilvl="3">
      <w:start w:val="1"/>
      <w:numFmt w:val="lowerRoman"/>
      <w:pStyle w:val="Level4"/>
      <w:lvlText w:val="(%4)"/>
      <w:lvlJc w:val="left"/>
      <w:pPr>
        <w:tabs>
          <w:tab w:val="num" w:pos="2041"/>
        </w:tabs>
        <w:ind w:left="2041" w:hanging="680"/>
      </w:pPr>
      <w:rPr>
        <w:rFonts w:ascii="Arial" w:hAnsi="Arial"/>
        <w:b w:val="0"/>
        <w:i w:val="0"/>
        <w:sz w:val="20"/>
      </w:rPr>
    </w:lvl>
    <w:lvl w:ilvl="4">
      <w:start w:val="1"/>
      <w:numFmt w:val="lowerLetter"/>
      <w:pStyle w:val="Level5"/>
      <w:lvlText w:val="(%5)"/>
      <w:lvlJc w:val="left"/>
      <w:pPr>
        <w:tabs>
          <w:tab w:val="num" w:pos="2608"/>
        </w:tabs>
        <w:ind w:left="2608" w:hanging="567"/>
      </w:pPr>
      <w:rPr>
        <w:rFonts w:ascii="Arial" w:hAnsi="Arial"/>
        <w:b w:val="0"/>
        <w:i w:val="0"/>
        <w:sz w:val="20"/>
      </w:rPr>
    </w:lvl>
    <w:lvl w:ilvl="5">
      <w:start w:val="1"/>
      <w:numFmt w:val="upperRoman"/>
      <w:pStyle w:val="Level6"/>
      <w:lvlText w:val="(%6)"/>
      <w:lvlJc w:val="left"/>
      <w:pPr>
        <w:tabs>
          <w:tab w:val="num" w:pos="3289"/>
        </w:tabs>
        <w:ind w:left="3289" w:hanging="681"/>
      </w:pPr>
      <w:rPr>
        <w:rFonts w:ascii="Arial" w:hAnsi="Arial"/>
        <w:b w:val="0"/>
        <w:i w:val="0"/>
        <w:sz w:val="20"/>
      </w:rPr>
    </w:lvl>
    <w:lvl w:ilvl="6">
      <w:start w:val="1"/>
      <w:numFmt w:val="none"/>
      <w:suff w:val="nothing"/>
      <w:lvlText w:val=""/>
      <w:lvlJc w:val="left"/>
      <w:pPr>
        <w:tabs>
          <w:tab w:val="num" w:pos="3240"/>
        </w:tabs>
        <w:ind w:left="3240" w:hanging="1080"/>
      </w:pPr>
    </w:lvl>
    <w:lvl w:ilvl="7">
      <w:start w:val="1"/>
      <w:numFmt w:val="none"/>
      <w:suff w:val="nothing"/>
      <w:lvlText w:val=""/>
      <w:lvlJc w:val="left"/>
      <w:pPr>
        <w:tabs>
          <w:tab w:val="num" w:pos="3744"/>
        </w:tabs>
        <w:ind w:left="3744" w:hanging="1224"/>
      </w:pPr>
    </w:lvl>
    <w:lvl w:ilvl="8">
      <w:start w:val="1"/>
      <w:numFmt w:val="none"/>
      <w:suff w:val="nothing"/>
      <w:lvlText w:val=""/>
      <w:lvlJc w:val="left"/>
      <w:pPr>
        <w:tabs>
          <w:tab w:val="num" w:pos="4320"/>
        </w:tabs>
        <w:ind w:left="4320" w:hanging="1440"/>
      </w:pPr>
    </w:lvl>
  </w:abstractNum>
  <w:abstractNum w:abstractNumId="11" w15:restartNumberingAfterBreak="0">
    <w:nsid w:val="6DA80713"/>
    <w:multiLevelType w:val="multilevel"/>
    <w:tmpl w:val="3DDA3BB6"/>
    <w:lvl w:ilvl="0">
      <w:start w:val="1"/>
      <w:numFmt w:val="upperLetter"/>
      <w:pStyle w:val="ListALPHACAPS1"/>
      <w:lvlText w:val="(%1)"/>
      <w:lvlJc w:val="left"/>
      <w:pPr>
        <w:tabs>
          <w:tab w:val="num" w:pos="720"/>
        </w:tabs>
        <w:ind w:left="720" w:hanging="720"/>
      </w:pPr>
    </w:lvl>
    <w:lvl w:ilvl="1">
      <w:start w:val="1"/>
      <w:numFmt w:val="upperLetter"/>
      <w:pStyle w:val="ListALPHACAPS2"/>
      <w:lvlText w:val="(%2)"/>
      <w:lvlJc w:val="left"/>
      <w:pPr>
        <w:tabs>
          <w:tab w:val="num" w:pos="1440"/>
        </w:tabs>
        <w:ind w:left="1440" w:hanging="720"/>
      </w:pPr>
    </w:lvl>
    <w:lvl w:ilvl="2">
      <w:start w:val="1"/>
      <w:numFmt w:val="upperLetter"/>
      <w:pStyle w:val="ListALPHACAPS3"/>
      <w:lvlText w:val="(%3)"/>
      <w:lvlJc w:val="left"/>
      <w:pPr>
        <w:tabs>
          <w:tab w:val="num" w:pos="2160"/>
        </w:tabs>
        <w:ind w:left="2160" w:hanging="7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353920977">
    <w:abstractNumId w:val="8"/>
  </w:num>
  <w:num w:numId="2" w16cid:durableId="1627349820">
    <w:abstractNumId w:val="4"/>
  </w:num>
  <w:num w:numId="3" w16cid:durableId="1248153715">
    <w:abstractNumId w:val="0"/>
  </w:num>
  <w:num w:numId="4" w16cid:durableId="430323647">
    <w:abstractNumId w:val="11"/>
  </w:num>
  <w:num w:numId="5" w16cid:durableId="347370231">
    <w:abstractNumId w:val="5"/>
  </w:num>
  <w:num w:numId="6" w16cid:durableId="1191919531">
    <w:abstractNumId w:val="7"/>
  </w:num>
  <w:num w:numId="7" w16cid:durableId="318316842">
    <w:abstractNumId w:val="6"/>
  </w:num>
  <w:num w:numId="8" w16cid:durableId="2033992910">
    <w:abstractNumId w:val="10"/>
  </w:num>
  <w:num w:numId="9" w16cid:durableId="698044159">
    <w:abstractNumId w:val="2"/>
  </w:num>
  <w:num w:numId="10" w16cid:durableId="1431464203">
    <w:abstractNumId w:val="1"/>
  </w:num>
  <w:num w:numId="11" w16cid:durableId="39136875">
    <w:abstractNumId w:val="9"/>
  </w:num>
  <w:num w:numId="12" w16cid:durableId="90243340">
    <w:abstractNumId w:val="3"/>
  </w:num>
  <w:num w:numId="13" w16cid:durableId="519272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formatting="1" w:enforcement="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81"/>
    <w:rsid w:val="00064371"/>
    <w:rsid w:val="002A02B6"/>
    <w:rsid w:val="005C2C80"/>
    <w:rsid w:val="006D5F75"/>
    <w:rsid w:val="00C827D2"/>
    <w:rsid w:val="00D50581"/>
    <w:rsid w:val="00E462B8"/>
    <w:rsid w:val="00EA0F2E"/>
    <w:rsid w:val="00F3192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38F9"/>
  <w15:docId w15:val="{5DCEF3FF-8ECC-4B76-A31E-95B11CD0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Light" w:eastAsia="Times New Roman" w:hAnsi="Arial Nova Light" w:cs="Times New Roman"/>
        <w:sz w:val="22"/>
        <w:szCs w:val="22"/>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771F7"/>
    <w:pPr>
      <w:suppressAutoHyphens w:val="0"/>
      <w:spacing w:before="120" w:after="120"/>
    </w:pPr>
  </w:style>
  <w:style w:type="paragraph" w:styleId="berschrift1">
    <w:name w:val="heading 1"/>
    <w:basedOn w:val="Standard"/>
    <w:next w:val="Standard"/>
    <w:link w:val="berschrift1Zchn"/>
    <w:qFormat/>
    <w:rsid w:val="00827B8E"/>
    <w:pPr>
      <w:widowControl w:val="0"/>
      <w:numPr>
        <w:numId w:val="1"/>
      </w:numPr>
      <w:tabs>
        <w:tab w:val="left" w:pos="720"/>
      </w:tabs>
      <w:ind w:left="720" w:firstLine="0"/>
      <w:outlineLvl w:val="0"/>
    </w:pPr>
    <w:rPr>
      <w:rFonts w:ascii="Arial" w:hAnsi="Arial" w:cs="Arial"/>
      <w:b/>
      <w:kern w:val="2"/>
    </w:rPr>
  </w:style>
  <w:style w:type="paragraph" w:styleId="berschrift2">
    <w:name w:val="heading 2"/>
    <w:basedOn w:val="Standard"/>
    <w:next w:val="Standard"/>
    <w:link w:val="berschrift2Zchn"/>
    <w:qFormat/>
    <w:rsid w:val="00D86CC0"/>
    <w:pPr>
      <w:numPr>
        <w:ilvl w:val="1"/>
        <w:numId w:val="1"/>
      </w:numPr>
      <w:outlineLvl w:val="1"/>
    </w:pPr>
  </w:style>
  <w:style w:type="paragraph" w:styleId="berschrift3">
    <w:name w:val="heading 3"/>
    <w:basedOn w:val="Standard"/>
    <w:next w:val="Standard"/>
    <w:link w:val="berschrift3Zchn"/>
    <w:qFormat/>
    <w:pPr>
      <w:numPr>
        <w:ilvl w:val="2"/>
        <w:numId w:val="1"/>
      </w:numPr>
      <w:outlineLvl w:val="2"/>
    </w:pPr>
  </w:style>
  <w:style w:type="paragraph" w:styleId="berschrift4">
    <w:name w:val="heading 4"/>
    <w:basedOn w:val="Standard"/>
    <w:next w:val="Standard"/>
    <w:link w:val="berschrift4Zchn"/>
    <w:qFormat/>
    <w:pPr>
      <w:numPr>
        <w:ilvl w:val="3"/>
        <w:numId w:val="1"/>
      </w:numPr>
      <w:outlineLvl w:val="3"/>
    </w:pPr>
    <w:rPr>
      <w:bCs/>
    </w:rPr>
  </w:style>
  <w:style w:type="paragraph" w:styleId="berschrift5">
    <w:name w:val="heading 5"/>
    <w:basedOn w:val="Standard"/>
    <w:next w:val="Standard"/>
    <w:qFormat/>
    <w:rsid w:val="002441CA"/>
    <w:pPr>
      <w:keepNext/>
      <w:numPr>
        <w:ilvl w:val="4"/>
        <w:numId w:val="1"/>
      </w:numPr>
      <w:outlineLvl w:val="4"/>
    </w:pPr>
    <w:rPr>
      <w:bCs/>
      <w:lang w:val="en-GB"/>
    </w:rPr>
  </w:style>
  <w:style w:type="paragraph" w:styleId="berschrift6">
    <w:name w:val="heading 6"/>
    <w:basedOn w:val="Standard"/>
    <w:next w:val="Standard"/>
    <w:qFormat/>
    <w:pPr>
      <w:numPr>
        <w:ilvl w:val="5"/>
        <w:numId w:val="1"/>
      </w:numPr>
      <w:spacing w:before="240" w:after="60"/>
      <w:outlineLvl w:val="5"/>
    </w:pPr>
    <w:rPr>
      <w:rFonts w:ascii="Times New Roman" w:hAnsi="Times New Roman"/>
      <w:b/>
      <w:bCs/>
    </w:rPr>
  </w:style>
  <w:style w:type="paragraph" w:styleId="berschrift7">
    <w:name w:val="heading 7"/>
    <w:basedOn w:val="Standard"/>
    <w:next w:val="Standard"/>
    <w:qFormat/>
    <w:pPr>
      <w:numPr>
        <w:ilvl w:val="6"/>
        <w:numId w:val="1"/>
      </w:numPr>
      <w:spacing w:before="240" w:after="60"/>
      <w:outlineLvl w:val="6"/>
    </w:pPr>
    <w:rPr>
      <w:rFonts w:ascii="Times New Roman" w:hAnsi="Times New Roman"/>
      <w:sz w:val="24"/>
      <w:szCs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i/>
      <w:iCs/>
      <w:sz w:val="24"/>
      <w:szCs w:val="24"/>
    </w:rPr>
  </w:style>
  <w:style w:type="paragraph" w:styleId="berschrift9">
    <w:name w:val="heading 9"/>
    <w:basedOn w:val="Standard"/>
    <w:next w:val="Standard"/>
    <w:qFormat/>
    <w:pPr>
      <w:numPr>
        <w:ilvl w:val="8"/>
        <w:numId w:val="1"/>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verknpfung">
    <w:name w:val="Internetverknüpfung"/>
    <w:uiPriority w:val="99"/>
    <w:rsid w:val="0043642F"/>
    <w:rPr>
      <w:rFonts w:ascii="Arial" w:hAnsi="Arial"/>
      <w:color w:val="0000FF"/>
      <w:sz w:val="21"/>
      <w:u w:val="single"/>
    </w:rPr>
  </w:style>
  <w:style w:type="character" w:styleId="Funotenzeichen">
    <w:name w:val="footnote reference"/>
    <w:semiHidden/>
    <w:qFormat/>
    <w:rPr>
      <w:vertAlign w:val="superscript"/>
    </w:rPr>
  </w:style>
  <w:style w:type="character" w:customStyle="1" w:styleId="Funotenanker">
    <w:name w:val="Fußnotenanker"/>
    <w:rPr>
      <w:vertAlign w:val="superscript"/>
    </w:rPr>
  </w:style>
  <w:style w:type="character" w:customStyle="1" w:styleId="DeltaViewDeletion">
    <w:name w:val="DeltaView Deletion"/>
    <w:qFormat/>
    <w:rPr>
      <w:strike/>
      <w:color w:val="FF0000"/>
      <w:spacing w:val="0"/>
    </w:rPr>
  </w:style>
  <w:style w:type="character" w:customStyle="1" w:styleId="BesuchteInternetverknpfung">
    <w:name w:val="Besuchte Internetverknüpfung"/>
    <w:rPr>
      <w:color w:val="800080"/>
      <w:u w:val="single"/>
    </w:rPr>
  </w:style>
  <w:style w:type="character" w:customStyle="1" w:styleId="DeltaViewInsertion">
    <w:name w:val="DeltaView Insertion"/>
    <w:qFormat/>
    <w:rPr>
      <w:color w:val="0000FF"/>
      <w:spacing w:val="0"/>
      <w:u w:val="double"/>
    </w:rPr>
  </w:style>
  <w:style w:type="character" w:customStyle="1" w:styleId="Betont">
    <w:name w:val="Betont"/>
    <w:qFormat/>
    <w:rsid w:val="00213B0B"/>
    <w:rPr>
      <w:i/>
      <w:iCs/>
    </w:rPr>
  </w:style>
  <w:style w:type="character" w:customStyle="1" w:styleId="zit">
    <w:name w:val="zit"/>
    <w:basedOn w:val="Absatz-Standardschriftart"/>
    <w:qFormat/>
    <w:rsid w:val="00E57D00"/>
  </w:style>
  <w:style w:type="character" w:customStyle="1" w:styleId="berschrift2Zchn">
    <w:name w:val="Überschrift 2 Zchn"/>
    <w:link w:val="berschrift2"/>
    <w:qFormat/>
    <w:rsid w:val="00D86CC0"/>
    <w:rPr>
      <w:rFonts w:ascii="Arial" w:hAnsi="Arial"/>
      <w:sz w:val="22"/>
    </w:rPr>
  </w:style>
  <w:style w:type="character" w:styleId="Fett">
    <w:name w:val="Strong"/>
    <w:basedOn w:val="Absatz-Standardschriftart"/>
    <w:uiPriority w:val="22"/>
    <w:qFormat/>
    <w:rsid w:val="001D7FF9"/>
    <w:rPr>
      <w:b/>
      <w:bCs/>
    </w:rPr>
  </w:style>
  <w:style w:type="character" w:styleId="Kommentarzeichen">
    <w:name w:val="annotation reference"/>
    <w:basedOn w:val="Absatz-Standardschriftart"/>
    <w:qFormat/>
    <w:rsid w:val="006A09A9"/>
    <w:rPr>
      <w:sz w:val="16"/>
      <w:szCs w:val="16"/>
    </w:rPr>
  </w:style>
  <w:style w:type="character" w:customStyle="1" w:styleId="KommentartextZchn">
    <w:name w:val="Kommentartext Zchn"/>
    <w:basedOn w:val="Absatz-Standardschriftart"/>
    <w:link w:val="Kommentartext"/>
    <w:qFormat/>
    <w:rsid w:val="006A09A9"/>
    <w:rPr>
      <w:rFonts w:ascii="Arial" w:hAnsi="Arial"/>
    </w:rPr>
  </w:style>
  <w:style w:type="character" w:customStyle="1" w:styleId="KommentarthemaZchn">
    <w:name w:val="Kommentarthema Zchn"/>
    <w:basedOn w:val="KommentartextZchn"/>
    <w:link w:val="Kommentarthema"/>
    <w:qFormat/>
    <w:rsid w:val="006A09A9"/>
    <w:rPr>
      <w:rFonts w:ascii="Arial" w:hAnsi="Arial"/>
      <w:b/>
      <w:bCs/>
    </w:rPr>
  </w:style>
  <w:style w:type="character" w:customStyle="1" w:styleId="berschrift1Zchn">
    <w:name w:val="Überschrift 1 Zchn"/>
    <w:basedOn w:val="Absatz-Standardschriftart"/>
    <w:link w:val="berschrift1"/>
    <w:qFormat/>
    <w:rsid w:val="00827B8E"/>
    <w:rPr>
      <w:rFonts w:ascii="Arial" w:hAnsi="Arial" w:cs="Arial"/>
      <w:b/>
      <w:kern w:val="2"/>
    </w:rPr>
  </w:style>
  <w:style w:type="character" w:customStyle="1" w:styleId="berschrift3Zchn">
    <w:name w:val="Überschrift 3 Zchn"/>
    <w:basedOn w:val="Absatz-Standardschriftart"/>
    <w:link w:val="berschrift3"/>
    <w:qFormat/>
    <w:rsid w:val="00DC2A92"/>
    <w:rPr>
      <w:rFonts w:ascii="Arial" w:hAnsi="Arial"/>
      <w:sz w:val="22"/>
    </w:rPr>
  </w:style>
  <w:style w:type="character" w:customStyle="1" w:styleId="Formatvorlage1Zchn">
    <w:name w:val="Formatvorlage1 Zchn"/>
    <w:basedOn w:val="Absatz-Standardschriftart"/>
    <w:link w:val="Formatvorlage1"/>
    <w:qFormat/>
    <w:rsid w:val="00B51E4B"/>
    <w:rPr>
      <w:rFonts w:ascii="Arial" w:hAnsi="Arial"/>
      <w:b/>
      <w:sz w:val="22"/>
      <w:u w:val="single"/>
    </w:rPr>
  </w:style>
  <w:style w:type="character" w:customStyle="1" w:styleId="KopfzeileZchn">
    <w:name w:val="Kopfzeile Zchn"/>
    <w:basedOn w:val="Absatz-Standardschriftart"/>
    <w:link w:val="Kopfzeile"/>
    <w:uiPriority w:val="99"/>
    <w:qFormat/>
    <w:rsid w:val="00455F42"/>
    <w:rPr>
      <w:rFonts w:ascii="Arial" w:hAnsi="Arial"/>
      <w:sz w:val="22"/>
    </w:rPr>
  </w:style>
  <w:style w:type="character" w:customStyle="1" w:styleId="berschrift4Zchn">
    <w:name w:val="Überschrift 4 Zchn"/>
    <w:basedOn w:val="Absatz-Standardschriftart"/>
    <w:link w:val="berschrift4"/>
    <w:qFormat/>
    <w:rsid w:val="007F14B4"/>
    <w:rPr>
      <w:rFonts w:ascii="Arial" w:hAnsi="Arial"/>
      <w:bCs/>
      <w:sz w:val="22"/>
    </w:rPr>
  </w:style>
  <w:style w:type="character" w:customStyle="1" w:styleId="gericht">
    <w:name w:val="gericht"/>
    <w:basedOn w:val="Absatz-Standardschriftart"/>
    <w:qFormat/>
    <w:rsid w:val="00962285"/>
  </w:style>
  <w:style w:type="character" w:customStyle="1" w:styleId="etyp">
    <w:name w:val="etyp"/>
    <w:basedOn w:val="Absatz-Standardschriftart"/>
    <w:qFormat/>
    <w:rsid w:val="00962285"/>
  </w:style>
  <w:style w:type="character" w:customStyle="1" w:styleId="edat">
    <w:name w:val="edat"/>
    <w:basedOn w:val="Absatz-Standardschriftart"/>
    <w:qFormat/>
    <w:rsid w:val="00962285"/>
  </w:style>
  <w:style w:type="character" w:customStyle="1" w:styleId="az">
    <w:name w:val="az"/>
    <w:basedOn w:val="Absatz-Standardschriftart"/>
    <w:qFormat/>
    <w:rsid w:val="00962285"/>
  </w:style>
  <w:style w:type="character" w:customStyle="1" w:styleId="TextkrperZchn">
    <w:name w:val="Textkörper Zchn"/>
    <w:basedOn w:val="Absatz-Standardschriftart"/>
    <w:link w:val="Textkrper"/>
    <w:qFormat/>
    <w:rsid w:val="009771F7"/>
    <w:rPr>
      <w:rFonts w:ascii="Arial Nova Light" w:hAnsi="Arial Nova Light" w:cs="Arial"/>
      <w:bCs/>
      <w:sz w:val="22"/>
    </w:rPr>
  </w:style>
  <w:style w:type="character" w:customStyle="1" w:styleId="Textkrper-ZeileneinzugZchn">
    <w:name w:val="Textkörper-Zeileneinzug Zchn"/>
    <w:basedOn w:val="Absatz-Standardschriftart"/>
    <w:link w:val="Textkrper-Zeileneinzug"/>
    <w:qFormat/>
    <w:rsid w:val="009771F7"/>
    <w:rPr>
      <w:rFonts w:ascii="Arial Nova Light" w:hAnsi="Arial Nova Light" w:cs="Arial"/>
      <w:bCs/>
      <w:sz w:val="22"/>
    </w:rPr>
  </w:style>
  <w:style w:type="paragraph" w:customStyle="1" w:styleId="berschrift">
    <w:name w:val="Überschrift"/>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link w:val="TextkrperZchn"/>
    <w:pPr>
      <w:ind w:left="720"/>
    </w:pPr>
  </w:style>
  <w:style w:type="paragraph" w:customStyle="1" w:styleId="Liste1">
    <w:name w:val="Liste1"/>
    <w:basedOn w:val="Standard"/>
    <w:pPr>
      <w:tabs>
        <w:tab w:val="left" w:pos="567"/>
      </w:tabs>
      <w:ind w:left="567" w:hanging="567"/>
    </w:pPr>
  </w:style>
  <w:style w:type="paragraph" w:styleId="Beschriftung">
    <w:name w:val="caption"/>
    <w:basedOn w:val="Standard"/>
    <w:qFormat/>
    <w:pPr>
      <w:suppressLineNumbers/>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Kopf-undFuzeile">
    <w:name w:val="Kopf- und Fußzeile"/>
    <w:basedOn w:val="Standard"/>
    <w:qFormat/>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rsid w:val="001D4C7A"/>
    <w:pPr>
      <w:tabs>
        <w:tab w:val="center" w:pos="4536"/>
        <w:tab w:val="right" w:pos="9072"/>
      </w:tabs>
    </w:pPr>
    <w:rPr>
      <w:sz w:val="16"/>
    </w:rPr>
  </w:style>
  <w:style w:type="paragraph" w:styleId="Verzeichnis1">
    <w:name w:val="toc 1"/>
    <w:basedOn w:val="Standard"/>
    <w:next w:val="Standard"/>
    <w:autoRedefine/>
    <w:uiPriority w:val="39"/>
    <w:rsid w:val="00257702"/>
    <w:pPr>
      <w:tabs>
        <w:tab w:val="left" w:pos="567"/>
        <w:tab w:val="right" w:leader="dot" w:pos="8778"/>
      </w:tabs>
      <w:spacing w:line="288" w:lineRule="auto"/>
      <w:ind w:left="567" w:hanging="567"/>
    </w:pPr>
    <w:rPr>
      <w:rFonts w:cs="Arial"/>
      <w:bCs/>
      <w:lang w:val="en-GB"/>
    </w:rPr>
  </w:style>
  <w:style w:type="paragraph" w:styleId="Verzeichnis2">
    <w:name w:val="toc 2"/>
    <w:basedOn w:val="Standard"/>
    <w:next w:val="Standard"/>
    <w:autoRedefine/>
    <w:uiPriority w:val="39"/>
    <w:pPr>
      <w:ind w:left="210"/>
    </w:pPr>
  </w:style>
  <w:style w:type="paragraph" w:styleId="Verzeichnis3">
    <w:name w:val="toc 3"/>
    <w:basedOn w:val="Standard"/>
    <w:next w:val="Standard"/>
    <w:autoRedefine/>
    <w:uiPriority w:val="39"/>
    <w:pPr>
      <w:ind w:left="420"/>
    </w:pPr>
  </w:style>
  <w:style w:type="paragraph" w:styleId="Verzeichnis4">
    <w:name w:val="toc 4"/>
    <w:basedOn w:val="Standard"/>
    <w:next w:val="Standard"/>
    <w:autoRedefine/>
    <w:uiPriority w:val="39"/>
    <w:pPr>
      <w:ind w:left="630"/>
    </w:pPr>
  </w:style>
  <w:style w:type="paragraph" w:styleId="Verzeichnis5">
    <w:name w:val="toc 5"/>
    <w:basedOn w:val="Standard"/>
    <w:next w:val="Standard"/>
    <w:autoRedefine/>
    <w:uiPriority w:val="39"/>
    <w:pPr>
      <w:ind w:left="840"/>
    </w:pPr>
  </w:style>
  <w:style w:type="paragraph" w:styleId="Verzeichnis6">
    <w:name w:val="toc 6"/>
    <w:basedOn w:val="Standard"/>
    <w:next w:val="Standard"/>
    <w:autoRedefine/>
    <w:uiPriority w:val="39"/>
    <w:pPr>
      <w:ind w:left="1050"/>
    </w:pPr>
  </w:style>
  <w:style w:type="paragraph" w:styleId="Verzeichnis7">
    <w:name w:val="toc 7"/>
    <w:basedOn w:val="Standard"/>
    <w:next w:val="Standard"/>
    <w:autoRedefine/>
    <w:uiPriority w:val="39"/>
    <w:pPr>
      <w:ind w:left="1260"/>
    </w:pPr>
  </w:style>
  <w:style w:type="paragraph" w:styleId="Verzeichnis8">
    <w:name w:val="toc 8"/>
    <w:basedOn w:val="Standard"/>
    <w:next w:val="Standard"/>
    <w:autoRedefine/>
    <w:uiPriority w:val="39"/>
    <w:pPr>
      <w:ind w:left="1470"/>
    </w:pPr>
  </w:style>
  <w:style w:type="paragraph" w:styleId="Verzeichnis9">
    <w:name w:val="toc 9"/>
    <w:basedOn w:val="Standard"/>
    <w:next w:val="Standard"/>
    <w:autoRedefine/>
    <w:uiPriority w:val="39"/>
    <w:pPr>
      <w:ind w:left="1680"/>
    </w:pPr>
  </w:style>
  <w:style w:type="paragraph" w:customStyle="1" w:styleId="RightTab">
    <w:name w:val="Right Tab"/>
    <w:basedOn w:val="Standard"/>
    <w:next w:val="Standard"/>
    <w:qFormat/>
    <w:pPr>
      <w:tabs>
        <w:tab w:val="right" w:pos="8505"/>
      </w:tabs>
      <w:spacing w:line="288" w:lineRule="auto"/>
    </w:pPr>
    <w:rPr>
      <w:rFonts w:ascii="Times New Roman" w:hAnsi="Times New Roman"/>
      <w:sz w:val="24"/>
      <w:lang w:val="en-GB" w:eastAsia="en-US"/>
    </w:rPr>
  </w:style>
  <w:style w:type="paragraph" w:customStyle="1" w:styleId="ListLegal1">
    <w:name w:val="List Legal 1"/>
    <w:basedOn w:val="Standard"/>
    <w:qFormat/>
    <w:pPr>
      <w:numPr>
        <w:numId w:val="2"/>
      </w:numPr>
      <w:spacing w:line="288" w:lineRule="auto"/>
    </w:pPr>
    <w:rPr>
      <w:rFonts w:ascii="Times New Roman" w:hAnsi="Times New Roman"/>
      <w:sz w:val="24"/>
      <w:lang w:eastAsia="en-US"/>
    </w:rPr>
  </w:style>
  <w:style w:type="paragraph" w:customStyle="1" w:styleId="ListLegal2">
    <w:name w:val="List Legal 2"/>
    <w:basedOn w:val="Standard"/>
    <w:qFormat/>
    <w:pPr>
      <w:numPr>
        <w:ilvl w:val="1"/>
        <w:numId w:val="2"/>
      </w:numPr>
      <w:spacing w:line="288" w:lineRule="auto"/>
    </w:pPr>
    <w:rPr>
      <w:rFonts w:ascii="Times New Roman" w:hAnsi="Times New Roman"/>
      <w:sz w:val="24"/>
      <w:lang w:eastAsia="en-US"/>
    </w:rPr>
  </w:style>
  <w:style w:type="paragraph" w:customStyle="1" w:styleId="ListLegal3">
    <w:name w:val="List Legal 3"/>
    <w:basedOn w:val="Standard"/>
    <w:qFormat/>
    <w:pPr>
      <w:numPr>
        <w:ilvl w:val="2"/>
        <w:numId w:val="2"/>
      </w:numPr>
      <w:spacing w:line="288" w:lineRule="auto"/>
    </w:pPr>
    <w:rPr>
      <w:rFonts w:ascii="Times New Roman" w:hAnsi="Times New Roman"/>
      <w:sz w:val="24"/>
      <w:lang w:eastAsia="en-US"/>
    </w:rPr>
  </w:style>
  <w:style w:type="paragraph" w:styleId="Textkrper-Zeileneinzug">
    <w:name w:val="Body Text Indent"/>
    <w:basedOn w:val="Standard"/>
    <w:link w:val="Textkrper-ZeileneinzugZchn"/>
    <w:pPr>
      <w:spacing w:line="312" w:lineRule="atLeast"/>
      <w:ind w:left="720"/>
    </w:pPr>
    <w:rPr>
      <w:rFonts w:cs="Arial"/>
    </w:rPr>
  </w:style>
  <w:style w:type="paragraph" w:customStyle="1" w:styleId="ListAlpha1">
    <w:name w:val="List Alpha 1"/>
    <w:basedOn w:val="Standard"/>
    <w:qFormat/>
    <w:pPr>
      <w:numPr>
        <w:numId w:val="3"/>
      </w:numPr>
      <w:spacing w:line="288" w:lineRule="auto"/>
    </w:pPr>
    <w:rPr>
      <w:rFonts w:ascii="Times New Roman" w:hAnsi="Times New Roman"/>
      <w:sz w:val="24"/>
      <w:lang w:eastAsia="en-US"/>
    </w:rPr>
  </w:style>
  <w:style w:type="paragraph" w:customStyle="1" w:styleId="ListAlpha2">
    <w:name w:val="List Alpha 2"/>
    <w:basedOn w:val="Standard"/>
    <w:qFormat/>
    <w:pPr>
      <w:numPr>
        <w:ilvl w:val="1"/>
        <w:numId w:val="3"/>
      </w:numPr>
      <w:spacing w:line="288" w:lineRule="auto"/>
    </w:pPr>
    <w:rPr>
      <w:rFonts w:ascii="Times New Roman" w:hAnsi="Times New Roman"/>
      <w:sz w:val="24"/>
      <w:lang w:eastAsia="en-US"/>
    </w:rPr>
  </w:style>
  <w:style w:type="paragraph" w:customStyle="1" w:styleId="ListAlpha3">
    <w:name w:val="List Alpha 3"/>
    <w:basedOn w:val="Standard"/>
    <w:qFormat/>
    <w:pPr>
      <w:numPr>
        <w:ilvl w:val="2"/>
        <w:numId w:val="3"/>
      </w:numPr>
      <w:spacing w:line="288" w:lineRule="auto"/>
    </w:pPr>
    <w:rPr>
      <w:rFonts w:ascii="Times New Roman" w:hAnsi="Times New Roman"/>
      <w:sz w:val="24"/>
      <w:lang w:eastAsia="en-US"/>
    </w:rPr>
  </w:style>
  <w:style w:type="paragraph" w:customStyle="1" w:styleId="ListALPHACAPS1">
    <w:name w:val="List ALPHA CAPS 1"/>
    <w:basedOn w:val="Standard"/>
    <w:qFormat/>
    <w:pPr>
      <w:numPr>
        <w:numId w:val="4"/>
      </w:numPr>
      <w:spacing w:line="288" w:lineRule="auto"/>
    </w:pPr>
    <w:rPr>
      <w:rFonts w:ascii="Times New Roman" w:hAnsi="Times New Roman"/>
      <w:sz w:val="24"/>
      <w:lang w:eastAsia="en-US"/>
    </w:rPr>
  </w:style>
  <w:style w:type="paragraph" w:customStyle="1" w:styleId="ListALPHACAPS2">
    <w:name w:val="List ALPHA CAPS 2"/>
    <w:basedOn w:val="Standard"/>
    <w:qFormat/>
    <w:pPr>
      <w:numPr>
        <w:ilvl w:val="1"/>
        <w:numId w:val="4"/>
      </w:numPr>
      <w:spacing w:line="288" w:lineRule="auto"/>
    </w:pPr>
    <w:rPr>
      <w:rFonts w:ascii="Times New Roman" w:hAnsi="Times New Roman"/>
      <w:sz w:val="24"/>
      <w:lang w:eastAsia="en-US"/>
    </w:rPr>
  </w:style>
  <w:style w:type="paragraph" w:customStyle="1" w:styleId="ListALPHACAPS3">
    <w:name w:val="List ALPHA CAPS 3"/>
    <w:basedOn w:val="Standard"/>
    <w:qFormat/>
    <w:pPr>
      <w:numPr>
        <w:ilvl w:val="2"/>
        <w:numId w:val="4"/>
      </w:numPr>
      <w:spacing w:line="288" w:lineRule="auto"/>
    </w:pPr>
    <w:rPr>
      <w:rFonts w:ascii="Times New Roman" w:hAnsi="Times New Roman"/>
      <w:sz w:val="24"/>
      <w:lang w:eastAsia="en-US"/>
    </w:rPr>
  </w:style>
  <w:style w:type="paragraph" w:customStyle="1" w:styleId="ListArabic1">
    <w:name w:val="List Arabic 1"/>
    <w:basedOn w:val="Standard"/>
    <w:qFormat/>
    <w:pPr>
      <w:numPr>
        <w:numId w:val="7"/>
      </w:numPr>
      <w:spacing w:line="288" w:lineRule="auto"/>
    </w:pPr>
    <w:rPr>
      <w:rFonts w:ascii="Times New Roman" w:hAnsi="Times New Roman"/>
      <w:sz w:val="24"/>
      <w:lang w:eastAsia="en-US"/>
    </w:rPr>
  </w:style>
  <w:style w:type="paragraph" w:customStyle="1" w:styleId="ListArabic2">
    <w:name w:val="List Arabic 2"/>
    <w:basedOn w:val="Standard"/>
    <w:qFormat/>
    <w:pPr>
      <w:numPr>
        <w:ilvl w:val="1"/>
        <w:numId w:val="7"/>
      </w:numPr>
      <w:spacing w:line="288" w:lineRule="auto"/>
    </w:pPr>
    <w:rPr>
      <w:rFonts w:ascii="Times New Roman" w:hAnsi="Times New Roman"/>
      <w:sz w:val="24"/>
      <w:lang w:eastAsia="en-US"/>
    </w:rPr>
  </w:style>
  <w:style w:type="paragraph" w:customStyle="1" w:styleId="ListArabic3">
    <w:name w:val="List Arabic 3"/>
    <w:basedOn w:val="Standard"/>
    <w:qFormat/>
    <w:pPr>
      <w:numPr>
        <w:ilvl w:val="2"/>
        <w:numId w:val="7"/>
      </w:numPr>
      <w:spacing w:line="288" w:lineRule="auto"/>
    </w:pPr>
    <w:rPr>
      <w:rFonts w:ascii="Times New Roman" w:hAnsi="Times New Roman"/>
      <w:sz w:val="24"/>
      <w:lang w:eastAsia="en-US"/>
    </w:rPr>
  </w:style>
  <w:style w:type="paragraph" w:customStyle="1" w:styleId="ListRoman1">
    <w:name w:val="List Roman 1"/>
    <w:basedOn w:val="Standard"/>
    <w:qFormat/>
    <w:pPr>
      <w:numPr>
        <w:numId w:val="5"/>
      </w:numPr>
      <w:spacing w:line="288" w:lineRule="auto"/>
    </w:pPr>
    <w:rPr>
      <w:rFonts w:ascii="Times New Roman" w:hAnsi="Times New Roman"/>
      <w:sz w:val="24"/>
      <w:lang w:eastAsia="en-US"/>
    </w:rPr>
  </w:style>
  <w:style w:type="paragraph" w:customStyle="1" w:styleId="ListRoman2">
    <w:name w:val="List Roman 2"/>
    <w:basedOn w:val="Standard"/>
    <w:qFormat/>
    <w:pPr>
      <w:numPr>
        <w:ilvl w:val="1"/>
        <w:numId w:val="5"/>
      </w:numPr>
      <w:spacing w:line="288" w:lineRule="auto"/>
    </w:pPr>
    <w:rPr>
      <w:rFonts w:ascii="Times New Roman" w:hAnsi="Times New Roman"/>
      <w:sz w:val="24"/>
      <w:lang w:eastAsia="en-US"/>
    </w:rPr>
  </w:style>
  <w:style w:type="paragraph" w:customStyle="1" w:styleId="ListRoman3">
    <w:name w:val="List Roman 3"/>
    <w:basedOn w:val="Standard"/>
    <w:qFormat/>
    <w:pPr>
      <w:numPr>
        <w:ilvl w:val="2"/>
        <w:numId w:val="5"/>
      </w:numPr>
      <w:spacing w:line="288" w:lineRule="auto"/>
    </w:pPr>
    <w:rPr>
      <w:rFonts w:ascii="Times New Roman" w:hAnsi="Times New Roman"/>
      <w:sz w:val="24"/>
      <w:lang w:eastAsia="en-US"/>
    </w:rPr>
  </w:style>
  <w:style w:type="paragraph" w:customStyle="1" w:styleId="NotesAlpha">
    <w:name w:val="Notes Alpha"/>
    <w:basedOn w:val="Standard"/>
    <w:qFormat/>
    <w:pPr>
      <w:numPr>
        <w:numId w:val="6"/>
      </w:numPr>
      <w:spacing w:line="288" w:lineRule="auto"/>
    </w:pPr>
    <w:rPr>
      <w:rFonts w:ascii="Times New Roman" w:hAnsi="Times New Roman"/>
      <w:sz w:val="24"/>
      <w:lang w:eastAsia="en-US"/>
    </w:rPr>
  </w:style>
  <w:style w:type="paragraph" w:customStyle="1" w:styleId="NotesArabic">
    <w:name w:val="Notes Arabic"/>
    <w:basedOn w:val="Standard"/>
    <w:qFormat/>
    <w:pPr>
      <w:numPr>
        <w:ilvl w:val="1"/>
        <w:numId w:val="6"/>
      </w:numPr>
      <w:spacing w:line="288" w:lineRule="auto"/>
      <w:ind w:hanging="720"/>
    </w:pPr>
    <w:rPr>
      <w:rFonts w:ascii="Times New Roman" w:hAnsi="Times New Roman"/>
      <w:sz w:val="24"/>
      <w:lang w:eastAsia="en-US"/>
    </w:rPr>
  </w:style>
  <w:style w:type="paragraph" w:customStyle="1" w:styleId="NotesRoman">
    <w:name w:val="Notes Roman"/>
    <w:basedOn w:val="Standard"/>
    <w:qFormat/>
    <w:pPr>
      <w:numPr>
        <w:ilvl w:val="2"/>
        <w:numId w:val="6"/>
      </w:numPr>
      <w:tabs>
        <w:tab w:val="left" w:pos="720"/>
      </w:tabs>
      <w:spacing w:line="288" w:lineRule="auto"/>
      <w:ind w:left="720" w:firstLine="0"/>
    </w:pPr>
    <w:rPr>
      <w:rFonts w:ascii="Times New Roman" w:hAnsi="Times New Roman"/>
      <w:sz w:val="24"/>
      <w:lang w:eastAsia="en-US"/>
    </w:rPr>
  </w:style>
  <w:style w:type="paragraph" w:customStyle="1" w:styleId="ListArabic4">
    <w:name w:val="List Arabic 4"/>
    <w:basedOn w:val="Standard"/>
    <w:qFormat/>
    <w:pPr>
      <w:numPr>
        <w:ilvl w:val="3"/>
        <w:numId w:val="7"/>
      </w:numPr>
      <w:spacing w:line="288" w:lineRule="auto"/>
    </w:pPr>
    <w:rPr>
      <w:rFonts w:ascii="Times New Roman" w:hAnsi="Times New Roman"/>
      <w:sz w:val="24"/>
      <w:lang w:eastAsia="en-US"/>
    </w:rPr>
  </w:style>
  <w:style w:type="paragraph" w:customStyle="1" w:styleId="Level1">
    <w:name w:val="Level 1"/>
    <w:basedOn w:val="Standard"/>
    <w:next w:val="Body1"/>
    <w:qFormat/>
    <w:pPr>
      <w:keepNext/>
      <w:numPr>
        <w:numId w:val="8"/>
      </w:numPr>
      <w:spacing w:before="140" w:after="140" w:line="290" w:lineRule="auto"/>
      <w:outlineLvl w:val="0"/>
    </w:pPr>
    <w:rPr>
      <w:b/>
      <w:kern w:val="2"/>
      <w:lang w:val="en-GB" w:eastAsia="en-US"/>
    </w:rPr>
  </w:style>
  <w:style w:type="paragraph" w:customStyle="1" w:styleId="Body1">
    <w:name w:val="Body 1"/>
    <w:basedOn w:val="Standard"/>
    <w:qFormat/>
    <w:pPr>
      <w:tabs>
        <w:tab w:val="left" w:pos="680"/>
      </w:tabs>
      <w:spacing w:after="140" w:line="290" w:lineRule="auto"/>
      <w:ind w:left="680"/>
    </w:pPr>
    <w:rPr>
      <w:kern w:val="2"/>
      <w:sz w:val="20"/>
      <w:lang w:val="en-GB" w:eastAsia="en-US"/>
    </w:rPr>
  </w:style>
  <w:style w:type="paragraph" w:customStyle="1" w:styleId="Level2">
    <w:name w:val="Level 2"/>
    <w:basedOn w:val="Standard"/>
    <w:qFormat/>
    <w:pPr>
      <w:numPr>
        <w:ilvl w:val="1"/>
        <w:numId w:val="8"/>
      </w:numPr>
      <w:spacing w:after="140" w:line="290" w:lineRule="auto"/>
    </w:pPr>
    <w:rPr>
      <w:kern w:val="2"/>
      <w:sz w:val="20"/>
      <w:lang w:val="en-GB" w:eastAsia="en-US"/>
    </w:rPr>
  </w:style>
  <w:style w:type="paragraph" w:customStyle="1" w:styleId="Level3">
    <w:name w:val="Level 3"/>
    <w:basedOn w:val="Standard"/>
    <w:qFormat/>
    <w:pPr>
      <w:numPr>
        <w:ilvl w:val="2"/>
        <w:numId w:val="8"/>
      </w:numPr>
      <w:spacing w:after="140" w:line="290" w:lineRule="auto"/>
    </w:pPr>
    <w:rPr>
      <w:kern w:val="2"/>
      <w:sz w:val="20"/>
      <w:lang w:val="en-GB" w:eastAsia="en-US"/>
    </w:rPr>
  </w:style>
  <w:style w:type="paragraph" w:customStyle="1" w:styleId="Level4">
    <w:name w:val="Level 4"/>
    <w:basedOn w:val="Standard"/>
    <w:qFormat/>
    <w:pPr>
      <w:numPr>
        <w:ilvl w:val="3"/>
        <w:numId w:val="8"/>
      </w:numPr>
      <w:spacing w:after="140" w:line="290" w:lineRule="auto"/>
    </w:pPr>
    <w:rPr>
      <w:kern w:val="2"/>
      <w:sz w:val="20"/>
      <w:lang w:val="en-GB" w:eastAsia="en-US"/>
    </w:rPr>
  </w:style>
  <w:style w:type="paragraph" w:customStyle="1" w:styleId="Level5">
    <w:name w:val="Level 5"/>
    <w:basedOn w:val="Standard"/>
    <w:qFormat/>
    <w:pPr>
      <w:numPr>
        <w:ilvl w:val="4"/>
        <w:numId w:val="8"/>
      </w:numPr>
      <w:spacing w:after="140" w:line="290" w:lineRule="auto"/>
    </w:pPr>
    <w:rPr>
      <w:kern w:val="2"/>
      <w:sz w:val="20"/>
      <w:lang w:val="en-GB" w:eastAsia="en-US"/>
    </w:rPr>
  </w:style>
  <w:style w:type="paragraph" w:customStyle="1" w:styleId="Level6">
    <w:name w:val="Level 6"/>
    <w:basedOn w:val="Standard"/>
    <w:qFormat/>
    <w:pPr>
      <w:numPr>
        <w:ilvl w:val="5"/>
        <w:numId w:val="8"/>
      </w:numPr>
      <w:spacing w:after="140" w:line="290" w:lineRule="auto"/>
    </w:pPr>
    <w:rPr>
      <w:kern w:val="2"/>
      <w:sz w:val="20"/>
      <w:lang w:val="en-GB" w:eastAsia="en-US"/>
    </w:rPr>
  </w:style>
  <w:style w:type="paragraph" w:customStyle="1" w:styleId="Sprechblasentext1">
    <w:name w:val="Sprechblasentext1"/>
    <w:basedOn w:val="Standard"/>
    <w:semiHidden/>
    <w:qFormat/>
    <w:rPr>
      <w:rFonts w:ascii="Tahoma" w:hAnsi="Tahoma" w:cs="Tahoma"/>
      <w:sz w:val="16"/>
      <w:szCs w:val="16"/>
    </w:rPr>
  </w:style>
  <w:style w:type="paragraph" w:styleId="Sprechblasentext">
    <w:name w:val="Balloon Text"/>
    <w:basedOn w:val="Standard"/>
    <w:semiHidden/>
    <w:qFormat/>
    <w:rPr>
      <w:rFonts w:ascii="Tahoma" w:hAnsi="Tahoma" w:cs="Tahoma"/>
      <w:sz w:val="16"/>
      <w:szCs w:val="16"/>
    </w:rPr>
  </w:style>
  <w:style w:type="paragraph" w:styleId="Textkrper-Einzug2">
    <w:name w:val="Body Text Indent 2"/>
    <w:basedOn w:val="Standard"/>
    <w:qFormat/>
    <w:pPr>
      <w:spacing w:line="480" w:lineRule="auto"/>
      <w:ind w:left="283"/>
    </w:pPr>
  </w:style>
  <w:style w:type="paragraph" w:styleId="StandardWeb">
    <w:name w:val="Normal (Web)"/>
    <w:basedOn w:val="Standard"/>
    <w:uiPriority w:val="99"/>
    <w:qFormat/>
    <w:rsid w:val="00575B50"/>
    <w:pPr>
      <w:spacing w:beforeAutospacing="1" w:afterAutospacing="1"/>
    </w:pPr>
    <w:rPr>
      <w:rFonts w:ascii="Times New Roman" w:hAnsi="Times New Roman"/>
      <w:sz w:val="24"/>
      <w:szCs w:val="24"/>
    </w:rPr>
  </w:style>
  <w:style w:type="paragraph" w:styleId="Funotentext">
    <w:name w:val="footnote text"/>
    <w:basedOn w:val="Standard"/>
    <w:semiHidden/>
    <w:rsid w:val="00BB6B9D"/>
    <w:pPr>
      <w:spacing w:line="240" w:lineRule="exact"/>
    </w:pPr>
    <w:rPr>
      <w:sz w:val="20"/>
    </w:rPr>
  </w:style>
  <w:style w:type="paragraph" w:customStyle="1" w:styleId="Text1">
    <w:name w:val="Text1"/>
    <w:basedOn w:val="Standard"/>
    <w:qFormat/>
    <w:rsid w:val="004C462D"/>
    <w:pPr>
      <w:numPr>
        <w:ilvl w:val="1"/>
        <w:numId w:val="9"/>
      </w:numPr>
      <w:suppressAutoHyphens/>
      <w:spacing w:line="288" w:lineRule="auto"/>
    </w:pPr>
  </w:style>
  <w:style w:type="paragraph" w:customStyle="1" w:styleId="Text2">
    <w:name w:val="Text2"/>
    <w:basedOn w:val="Standard"/>
    <w:qFormat/>
    <w:rsid w:val="004C462D"/>
    <w:pPr>
      <w:numPr>
        <w:ilvl w:val="2"/>
        <w:numId w:val="9"/>
      </w:numPr>
      <w:suppressAutoHyphens/>
      <w:spacing w:line="288" w:lineRule="auto"/>
    </w:pPr>
  </w:style>
  <w:style w:type="paragraph" w:customStyle="1" w:styleId="ParagraphAbsatzBuchstabe">
    <w:name w:val="Paragraph Absatz Buchstabe"/>
    <w:basedOn w:val="Standard"/>
    <w:qFormat/>
    <w:rsid w:val="004C462D"/>
    <w:pPr>
      <w:numPr>
        <w:numId w:val="9"/>
      </w:numPr>
      <w:suppressAutoHyphens/>
      <w:spacing w:line="288" w:lineRule="auto"/>
    </w:pPr>
    <w:rPr>
      <w:b/>
    </w:rPr>
  </w:style>
  <w:style w:type="paragraph" w:customStyle="1" w:styleId="Text3">
    <w:name w:val="Text 3"/>
    <w:basedOn w:val="Text2"/>
    <w:qFormat/>
    <w:rsid w:val="004C462D"/>
  </w:style>
  <w:style w:type="paragraph" w:customStyle="1" w:styleId="zhler">
    <w:name w:val="zähler"/>
    <w:basedOn w:val="Standard"/>
    <w:qFormat/>
    <w:rsid w:val="00A92CF8"/>
    <w:pPr>
      <w:numPr>
        <w:numId w:val="10"/>
      </w:numPr>
    </w:pPr>
    <w:rPr>
      <w:sz w:val="21"/>
    </w:rPr>
  </w:style>
  <w:style w:type="paragraph" w:customStyle="1" w:styleId="TWNummerierung2">
    <w:name w:val="TW Nummerierung 2"/>
    <w:basedOn w:val="Standard"/>
    <w:qFormat/>
    <w:rsid w:val="00032887"/>
    <w:pPr>
      <w:spacing w:after="340"/>
      <w:ind w:left="720" w:hanging="720"/>
    </w:pPr>
    <w:rPr>
      <w:rFonts w:eastAsia="Calibri" w:cs="Arial"/>
      <w:sz w:val="21"/>
      <w:szCs w:val="21"/>
      <w:lang w:eastAsia="en-US"/>
    </w:rPr>
  </w:style>
  <w:style w:type="paragraph" w:customStyle="1" w:styleId="TWTextebene3">
    <w:name w:val="TW Textebene 3"/>
    <w:qFormat/>
    <w:rsid w:val="0049122F"/>
    <w:pPr>
      <w:spacing w:before="120" w:after="340" w:line="360" w:lineRule="auto"/>
      <w:ind w:left="1440"/>
      <w:jc w:val="both"/>
    </w:pPr>
    <w:rPr>
      <w:rFonts w:ascii="Arial" w:eastAsia="Calibri" w:hAnsi="Arial"/>
      <w:sz w:val="21"/>
      <w:lang w:eastAsia="en-US"/>
    </w:rPr>
  </w:style>
  <w:style w:type="paragraph" w:customStyle="1" w:styleId="TWTextebene4">
    <w:name w:val="TW Textebene 4"/>
    <w:qFormat/>
    <w:rsid w:val="0049122F"/>
    <w:pPr>
      <w:spacing w:before="120" w:after="340" w:line="360" w:lineRule="auto"/>
      <w:ind w:left="2160"/>
      <w:jc w:val="both"/>
    </w:pPr>
    <w:rPr>
      <w:rFonts w:ascii="Arial" w:eastAsia="Calibri" w:hAnsi="Arial"/>
      <w:sz w:val="21"/>
      <w:lang w:eastAsia="en-US"/>
    </w:rPr>
  </w:style>
  <w:style w:type="paragraph" w:styleId="Index1">
    <w:name w:val="index 1"/>
    <w:basedOn w:val="Standard"/>
    <w:next w:val="Standard"/>
    <w:autoRedefine/>
    <w:uiPriority w:val="99"/>
    <w:qFormat/>
    <w:rsid w:val="00456423"/>
    <w:pPr>
      <w:tabs>
        <w:tab w:val="right" w:leader="dot" w:pos="9061"/>
      </w:tabs>
      <w:spacing w:after="0"/>
      <w:ind w:left="221" w:hanging="221"/>
    </w:pPr>
  </w:style>
  <w:style w:type="paragraph" w:customStyle="1" w:styleId="Liste21">
    <w:name w:val="Liste 21"/>
    <w:basedOn w:val="Standard"/>
    <w:qFormat/>
    <w:rsid w:val="000E499A"/>
    <w:pPr>
      <w:numPr>
        <w:numId w:val="11"/>
      </w:numPr>
      <w:spacing w:after="280" w:line="280" w:lineRule="atLeast"/>
    </w:pPr>
    <w:rPr>
      <w:rFonts w:ascii="HelveticaNeue LT 55 Roman" w:hAnsi="HelveticaNeue LT 55 Roman"/>
      <w:sz w:val="20"/>
      <w:lang w:val="en-GB"/>
    </w:rPr>
  </w:style>
  <w:style w:type="paragraph" w:styleId="Standardeinzug">
    <w:name w:val="Normal Indent"/>
    <w:basedOn w:val="Standard"/>
    <w:uiPriority w:val="99"/>
    <w:qFormat/>
    <w:rsid w:val="000E499A"/>
    <w:pPr>
      <w:spacing w:after="280" w:line="280" w:lineRule="atLeast"/>
      <w:ind w:left="708"/>
    </w:pPr>
    <w:rPr>
      <w:rFonts w:ascii="HelveticaNeue LT 55 Roman" w:hAnsi="HelveticaNeue LT 55 Roman"/>
      <w:sz w:val="20"/>
    </w:rPr>
  </w:style>
  <w:style w:type="paragraph" w:styleId="Indexberschrift">
    <w:name w:val="index heading"/>
    <w:basedOn w:val="berschrift"/>
  </w:style>
  <w:style w:type="paragraph" w:styleId="Inhaltsverzeichnisberschrift">
    <w:name w:val="TOC Heading"/>
    <w:basedOn w:val="berschrift1"/>
    <w:next w:val="Standard"/>
    <w:uiPriority w:val="39"/>
    <w:semiHidden/>
    <w:unhideWhenUsed/>
    <w:qFormat/>
    <w:rsid w:val="00296C0B"/>
    <w:pPr>
      <w:keepLines/>
      <w:numPr>
        <w:numId w:val="0"/>
      </w:numPr>
      <w:spacing w:before="480" w:after="0" w:line="276" w:lineRule="auto"/>
      <w:ind w:left="720"/>
      <w:outlineLvl w:val="9"/>
    </w:pPr>
    <w:rPr>
      <w:rFonts w:asciiTheme="majorHAnsi" w:eastAsiaTheme="majorEastAsia" w:hAnsiTheme="majorHAnsi" w:cstheme="majorBidi"/>
      <w:bCs/>
      <w:caps/>
      <w:color w:val="365F91" w:themeColor="accent1" w:themeShade="BF"/>
      <w:kern w:val="0"/>
      <w:sz w:val="28"/>
      <w:szCs w:val="28"/>
    </w:rPr>
  </w:style>
  <w:style w:type="paragraph" w:styleId="Listenabsatz">
    <w:name w:val="List Paragraph"/>
    <w:basedOn w:val="Standard"/>
    <w:uiPriority w:val="34"/>
    <w:qFormat/>
    <w:rsid w:val="006100FD"/>
    <w:pPr>
      <w:ind w:left="720"/>
      <w:contextualSpacing/>
    </w:pPr>
  </w:style>
  <w:style w:type="paragraph" w:customStyle="1" w:styleId="Einzug1bis4Ebene">
    <w:name w:val="Einzug 1. bis 4. Ebene"/>
    <w:basedOn w:val="Standard"/>
    <w:autoRedefine/>
    <w:qFormat/>
    <w:rsid w:val="00581185"/>
    <w:pPr>
      <w:numPr>
        <w:numId w:val="12"/>
      </w:numPr>
      <w:spacing w:after="280" w:line="320" w:lineRule="atLeast"/>
      <w:ind w:left="709" w:firstLine="0"/>
    </w:pPr>
    <w:rPr>
      <w:rFonts w:ascii="HelveticaNeue LT 55 Roman" w:hAnsi="HelveticaNeue LT 55 Roman"/>
      <w:sz w:val="20"/>
    </w:rPr>
  </w:style>
  <w:style w:type="paragraph" w:styleId="Kommentartext">
    <w:name w:val="annotation text"/>
    <w:basedOn w:val="Standard"/>
    <w:link w:val="KommentartextZchn"/>
    <w:qFormat/>
    <w:rsid w:val="006A09A9"/>
    <w:rPr>
      <w:sz w:val="20"/>
    </w:rPr>
  </w:style>
  <w:style w:type="paragraph" w:styleId="Kommentarthema">
    <w:name w:val="annotation subject"/>
    <w:basedOn w:val="Kommentartext"/>
    <w:next w:val="Kommentartext"/>
    <w:link w:val="KommentarthemaZchn"/>
    <w:qFormat/>
    <w:rsid w:val="006A09A9"/>
    <w:rPr>
      <w:b/>
      <w:bCs/>
    </w:rPr>
  </w:style>
  <w:style w:type="paragraph" w:customStyle="1" w:styleId="Formatvorlage1">
    <w:name w:val="Formatvorlage1"/>
    <w:basedOn w:val="Standard"/>
    <w:link w:val="Formatvorlage1Zchn"/>
    <w:qFormat/>
    <w:rsid w:val="00B51E4B"/>
    <w:pPr>
      <w:jc w:val="center"/>
    </w:pPr>
    <w:rPr>
      <w:b/>
      <w:u w:val="single"/>
    </w:rPr>
  </w:style>
  <w:style w:type="paragraph" w:customStyle="1" w:styleId="Default">
    <w:name w:val="Default"/>
    <w:qFormat/>
    <w:rsid w:val="00BB1667"/>
    <w:pPr>
      <w:widowControl w:val="0"/>
      <w:spacing w:before="120" w:after="120"/>
    </w:pPr>
    <w:rPr>
      <w:rFonts w:ascii="Arial" w:hAnsi="Arial" w:cs="Arial"/>
      <w:color w:val="000000"/>
      <w:sz w:val="24"/>
      <w:szCs w:val="24"/>
    </w:rPr>
  </w:style>
  <w:style w:type="paragraph" w:customStyle="1" w:styleId="H3">
    <w:name w:val="H3"/>
    <w:next w:val="Standard"/>
    <w:qFormat/>
    <w:rsid w:val="00CC45C4"/>
    <w:pPr>
      <w:spacing w:before="120" w:after="120"/>
    </w:pPr>
    <w:rPr>
      <w:rFonts w:ascii="Arial" w:hAnsi="Arial" w:cs="Arial"/>
      <w:b/>
      <w:bCs/>
      <w:color w:val="000000"/>
      <w:u w:color="000000"/>
    </w:rPr>
  </w:style>
  <w:style w:type="table" w:styleId="Tabellenraster">
    <w:name w:val="Table Grid"/>
    <w:basedOn w:val="NormaleTabelle"/>
    <w:rsid w:val="0094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D5F75"/>
    <w:rPr>
      <w:color w:val="808080"/>
    </w:rPr>
  </w:style>
  <w:style w:type="paragraph" w:styleId="berarbeitung">
    <w:name w:val="Revision"/>
    <w:hidden/>
    <w:uiPriority w:val="99"/>
    <w:semiHidden/>
    <w:rsid w:val="005C2C8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E36B96A-B2CE-401E-9D58-E16D4B1C7625}"/>
      </w:docPartPr>
      <w:docPartBody>
        <w:p w:rsidR="00994A81" w:rsidRDefault="00DA41AA">
          <w:r w:rsidRPr="009C663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 LT 55 Roman">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AA"/>
    <w:rsid w:val="000067D5"/>
    <w:rsid w:val="00040D0E"/>
    <w:rsid w:val="00994A81"/>
    <w:rsid w:val="00DA4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41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1C3D586198884E9D9D2DC8FB3C205E" ma:contentTypeVersion="7" ma:contentTypeDescription="Ein neues Dokument erstellen." ma:contentTypeScope="" ma:versionID="bef7f2b353907d1463e6e1a164b08ebc">
  <xsd:schema xmlns:xsd="http://www.w3.org/2001/XMLSchema" xmlns:xs="http://www.w3.org/2001/XMLSchema" xmlns:p="http://schemas.microsoft.com/office/2006/metadata/properties" xmlns:ns3="631e86a5-28da-4f76-b766-2d7584405479" targetNamespace="http://schemas.microsoft.com/office/2006/metadata/properties" ma:root="true" ma:fieldsID="6d9402aa64684f48810fc50d47d5775f" ns3:_="">
    <xsd:import namespace="631e86a5-28da-4f76-b766-2d75844054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e86a5-28da-4f76-b766-2d7584405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999929 xmlns="http://www.datev.de/BSOffice/999929">f61c1cf2-ad56-4c98-a342-064cc2efbb7f</BSO999929>
</file>

<file path=customXml/itemProps1.xml><?xml version="1.0" encoding="utf-8"?>
<ds:datastoreItem xmlns:ds="http://schemas.openxmlformats.org/officeDocument/2006/customXml" ds:itemID="{8EC3202F-0B9E-4A0B-9326-54F3AC933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e86a5-28da-4f76-b766-2d7584405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2D040-7251-4710-9065-DD59AD1168A7}">
  <ds:schemaRefs>
    <ds:schemaRef ds:uri="http://schemas.microsoft.com/sharepoint/v3/contenttype/forms"/>
  </ds:schemaRefs>
</ds:datastoreItem>
</file>

<file path=customXml/itemProps3.xml><?xml version="1.0" encoding="utf-8"?>
<ds:datastoreItem xmlns:ds="http://schemas.openxmlformats.org/officeDocument/2006/customXml" ds:itemID="{D017EA88-7957-4F5C-B35E-5EC00E429A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C3C11-0D04-48A3-A7DD-DD9F0A94E775}">
  <ds:schemaRefs>
    <ds:schemaRef ds:uri="http://schemas.openxmlformats.org/officeDocument/2006/bibliography"/>
  </ds:schemaRefs>
</ds:datastoreItem>
</file>

<file path=customXml/itemProps5.xml><?xml version="1.0" encoding="utf-8"?>
<ds:datastoreItem xmlns:ds="http://schemas.openxmlformats.org/officeDocument/2006/customXml" ds:itemID="{7DFEB52A-986F-47B8-9ACB-1433D51ED369}">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1452</Words>
  <Characters>9154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SPA</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dc:title>
  <dc:subject/>
  <dc:creator>Stefanie Faltor</dc:creator>
  <dc:description/>
  <cp:lastModifiedBy>Niklas Kripp</cp:lastModifiedBy>
  <cp:revision>21</cp:revision>
  <cp:lastPrinted>2016-12-23T20:28:00Z</cp:lastPrinted>
  <dcterms:created xsi:type="dcterms:W3CDTF">2022-12-16T15:58:00Z</dcterms:created>
  <dcterms:modified xsi:type="dcterms:W3CDTF">2023-05-05T05:52:00Z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0x0101008D1C3D586198884E9D9D2DC8FB3C205E</vt:lpwstr>
  </property>
</Properties>
</file>